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6970" w14:textId="7E6AAA60" w:rsidR="00DC4B68" w:rsidRDefault="00E40C1D" w:rsidP="003971EE">
      <w:pPr>
        <w:tabs>
          <w:tab w:val="left" w:pos="2940"/>
        </w:tabs>
        <w:rPr>
          <w:rFonts w:ascii="Arial Rounded MT Bold" w:hAnsi="Arial Rounded MT Bold"/>
          <w:sz w:val="24"/>
          <w:szCs w:val="24"/>
        </w:rPr>
      </w:pPr>
      <w:r>
        <w:rPr>
          <w:noProof/>
          <w:lang w:eastAsia="en-GB"/>
        </w:rPr>
        <mc:AlternateContent>
          <mc:Choice Requires="wps">
            <w:drawing>
              <wp:anchor distT="0" distB="0" distL="114300" distR="114300" simplePos="0" relativeHeight="251659264" behindDoc="0" locked="0" layoutInCell="1" allowOverlap="1" wp14:anchorId="56D63314" wp14:editId="3F461CC6">
                <wp:simplePos x="0" y="0"/>
                <wp:positionH relativeFrom="column">
                  <wp:posOffset>8105775</wp:posOffset>
                </wp:positionH>
                <wp:positionV relativeFrom="paragraph">
                  <wp:posOffset>-266700</wp:posOffset>
                </wp:positionV>
                <wp:extent cx="1612900" cy="1390650"/>
                <wp:effectExtent l="19050" t="19050" r="254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1390650"/>
                        </a:xfrm>
                        <a:prstGeom prst="rect">
                          <a:avLst/>
                        </a:prstGeom>
                        <a:solidFill>
                          <a:srgbClr val="FFFFFF"/>
                        </a:solidFill>
                        <a:ln w="28575">
                          <a:solidFill>
                            <a:srgbClr val="002060"/>
                          </a:solidFill>
                          <a:miter lim="800000"/>
                          <a:headEnd/>
                          <a:tailEnd/>
                        </a:ln>
                      </wps:spPr>
                      <wps:txbx>
                        <w:txbxContent>
                          <w:p w14:paraId="0CA6DE45" w14:textId="2CE46797" w:rsidR="003971EE" w:rsidRDefault="009839DA" w:rsidP="003971EE">
                            <w:r>
                              <w:rPr>
                                <w:noProof/>
                              </w:rPr>
                              <w:drawing>
                                <wp:inline distT="0" distB="0" distL="0" distR="0" wp14:anchorId="6543B7D5" wp14:editId="1D1B74CE">
                                  <wp:extent cx="1428750" cy="1238250"/>
                                  <wp:effectExtent l="0" t="0" r="0" b="0"/>
                                  <wp:docPr id="1" name="Picture 0" descr="St Raphael's School badge.JPG"/>
                                  <wp:cNvGraphicFramePr/>
                                  <a:graphic xmlns:a="http://schemas.openxmlformats.org/drawingml/2006/main">
                                    <a:graphicData uri="http://schemas.openxmlformats.org/drawingml/2006/picture">
                                      <pic:pic xmlns:pic="http://schemas.openxmlformats.org/drawingml/2006/picture">
                                        <pic:nvPicPr>
                                          <pic:cNvPr id="1" name="Picture 0" descr="St Raphael's School badge.JPG"/>
                                          <pic:cNvPicPr/>
                                        </pic:nvPicPr>
                                        <pic:blipFill>
                                          <a:blip r:embed="rId5" cstate="print"/>
                                          <a:srcRect/>
                                          <a:stretch>
                                            <a:fillRect/>
                                          </a:stretch>
                                        </pic:blipFill>
                                        <pic:spPr bwMode="auto">
                                          <a:xfrm>
                                            <a:off x="0" y="0"/>
                                            <a:ext cx="1428750" cy="123825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D63314" id="_x0000_t202" coordsize="21600,21600" o:spt="202" path="m,l,21600r21600,l21600,xe">
                <v:stroke joinstyle="miter"/>
                <v:path gradientshapeok="t" o:connecttype="rect"/>
              </v:shapetype>
              <v:shape id="Text Box 2" o:spid="_x0000_s1026" type="#_x0000_t202" style="position:absolute;margin-left:638.25pt;margin-top:-21pt;width:127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" strokecolor="#002060" strokeweight="2.25pt">
                <v:textbox>
                  <w:txbxContent>
                    <w:p w14:paraId="0CA6DE45" w14:textId="2CE46797" w:rsidR="003971EE" w:rsidRDefault="009839DA" w:rsidP="003971EE">
                      <w:r>
                        <w:rPr>
                          <w:noProof/>
                        </w:rPr>
                        <w:drawing>
                          <wp:inline distT="0" distB="0" distL="0" distR="0" wp14:anchorId="6543B7D5" wp14:editId="1D1B74CE">
                            <wp:extent cx="1428750" cy="1238250"/>
                            <wp:effectExtent l="0" t="0" r="0" b="0"/>
                            <wp:docPr id="1" name="Picture 0" descr="St Raphael's School badge.JPG"/>
                            <wp:cNvGraphicFramePr/>
                            <a:graphic xmlns:a="http://schemas.openxmlformats.org/drawingml/2006/main">
                              <a:graphicData uri="http://schemas.openxmlformats.org/drawingml/2006/picture">
                                <pic:pic xmlns:pic="http://schemas.openxmlformats.org/drawingml/2006/picture">
                                  <pic:nvPicPr>
                                    <pic:cNvPr id="1" name="Picture 0" descr="St Raphael's School badge.JPG"/>
                                    <pic:cNvPicPr/>
                                  </pic:nvPicPr>
                                  <pic:blipFill>
                                    <a:blip r:embed="rId5" cstate="print"/>
                                    <a:srcRect/>
                                    <a:stretch>
                                      <a:fillRect/>
                                    </a:stretch>
                                  </pic:blipFill>
                                  <pic:spPr bwMode="auto">
                                    <a:xfrm>
                                      <a:off x="0" y="0"/>
                                      <a:ext cx="1428750" cy="1238250"/>
                                    </a:xfrm>
                                    <a:prstGeom prst="rect">
                                      <a:avLst/>
                                    </a:prstGeom>
                                    <a:noFill/>
                                  </pic:spPr>
                                </pic:pic>
                              </a:graphicData>
                            </a:graphic>
                          </wp:inline>
                        </w:drawing>
                      </w:r>
                    </w:p>
                  </w:txbxContent>
                </v:textbox>
              </v:shape>
            </w:pict>
          </mc:Fallback>
        </mc:AlternateContent>
      </w:r>
      <w:r w:rsidR="003971EE">
        <w:tab/>
      </w:r>
    </w:p>
    <w:p w14:paraId="1E0A9FAB" w14:textId="4F42DCDB" w:rsidR="003971EE" w:rsidRPr="009839DA" w:rsidRDefault="003971EE" w:rsidP="003971EE">
      <w:pPr>
        <w:tabs>
          <w:tab w:val="left" w:pos="2940"/>
        </w:tabs>
        <w:jc w:val="center"/>
        <w:rPr>
          <w:rFonts w:cstheme="minorHAnsi"/>
          <w:color w:val="4F81BD" w:themeColor="accent1"/>
          <w:sz w:val="32"/>
          <w:szCs w:val="32"/>
        </w:rPr>
      </w:pPr>
      <w:r w:rsidRPr="009839DA">
        <w:rPr>
          <w:rFonts w:cstheme="minorHAnsi"/>
          <w:color w:val="4F81BD" w:themeColor="accent1"/>
          <w:sz w:val="32"/>
          <w:szCs w:val="32"/>
        </w:rPr>
        <w:t xml:space="preserve">St. </w:t>
      </w:r>
      <w:r w:rsidR="0044472D" w:rsidRPr="009839DA">
        <w:rPr>
          <w:rFonts w:cstheme="minorHAnsi"/>
          <w:color w:val="4F81BD" w:themeColor="accent1"/>
          <w:sz w:val="32"/>
          <w:szCs w:val="32"/>
        </w:rPr>
        <w:t>Raphael</w:t>
      </w:r>
      <w:r w:rsidRPr="009839DA">
        <w:rPr>
          <w:rFonts w:cstheme="minorHAnsi"/>
          <w:color w:val="4F81BD" w:themeColor="accent1"/>
          <w:sz w:val="32"/>
          <w:szCs w:val="32"/>
        </w:rPr>
        <w:t>’s Catholic Primary School</w:t>
      </w:r>
    </w:p>
    <w:p w14:paraId="189C1C85" w14:textId="77777777" w:rsidR="003971EE" w:rsidRPr="009839DA" w:rsidRDefault="003971EE" w:rsidP="003971EE">
      <w:pPr>
        <w:tabs>
          <w:tab w:val="left" w:pos="2940"/>
        </w:tabs>
        <w:jc w:val="center"/>
        <w:rPr>
          <w:rFonts w:cstheme="minorHAnsi"/>
          <w:color w:val="4F81BD" w:themeColor="accent1"/>
          <w:sz w:val="32"/>
          <w:szCs w:val="32"/>
        </w:rPr>
      </w:pPr>
      <w:r w:rsidRPr="009839DA">
        <w:rPr>
          <w:rFonts w:cstheme="minorHAnsi"/>
          <w:color w:val="4F81BD" w:themeColor="accent1"/>
          <w:sz w:val="32"/>
          <w:szCs w:val="32"/>
        </w:rPr>
        <w:t>Annual SEN Information Report</w:t>
      </w:r>
    </w:p>
    <w:p w14:paraId="37FED30A" w14:textId="6126C10C" w:rsidR="003971EE" w:rsidRPr="009839DA" w:rsidRDefault="00087DA5" w:rsidP="003971EE">
      <w:pPr>
        <w:tabs>
          <w:tab w:val="left" w:pos="2940"/>
        </w:tabs>
        <w:jc w:val="center"/>
        <w:rPr>
          <w:rFonts w:cstheme="minorHAnsi"/>
          <w:color w:val="4F81BD" w:themeColor="accent1"/>
          <w:sz w:val="32"/>
          <w:szCs w:val="32"/>
        </w:rPr>
      </w:pPr>
      <w:r w:rsidRPr="009839DA">
        <w:rPr>
          <w:rFonts w:cstheme="minorHAnsi"/>
          <w:color w:val="4F81BD" w:themeColor="accent1"/>
          <w:sz w:val="32"/>
          <w:szCs w:val="32"/>
        </w:rPr>
        <w:t>June</w:t>
      </w:r>
      <w:r w:rsidR="00056BBB" w:rsidRPr="009839DA">
        <w:rPr>
          <w:rFonts w:cstheme="minorHAnsi"/>
          <w:color w:val="4F81BD" w:themeColor="accent1"/>
          <w:sz w:val="32"/>
          <w:szCs w:val="32"/>
        </w:rPr>
        <w:t xml:space="preserve"> 202</w:t>
      </w:r>
      <w:r w:rsidR="00672B0A" w:rsidRPr="009839DA">
        <w:rPr>
          <w:rFonts w:cstheme="minorHAnsi"/>
          <w:color w:val="4F81BD" w:themeColor="accent1"/>
          <w:sz w:val="32"/>
          <w:szCs w:val="32"/>
        </w:rPr>
        <w:t>4</w:t>
      </w:r>
    </w:p>
    <w:tbl>
      <w:tblPr>
        <w:tblStyle w:val="TableGrid"/>
        <w:tblW w:w="15730" w:type="dxa"/>
        <w:jc w:val="center"/>
        <w:tblLook w:val="0480" w:firstRow="0" w:lastRow="0" w:firstColumn="1" w:lastColumn="0" w:noHBand="0" w:noVBand="1"/>
      </w:tblPr>
      <w:tblGrid>
        <w:gridCol w:w="4815"/>
        <w:gridCol w:w="10915"/>
      </w:tblGrid>
      <w:tr w:rsidR="00CE3E5A" w:rsidRPr="00F57FC4" w14:paraId="081CC6C3" w14:textId="77777777" w:rsidTr="00BE6851">
        <w:trPr>
          <w:jc w:val="center"/>
        </w:trPr>
        <w:tc>
          <w:tcPr>
            <w:tcW w:w="4815" w:type="dxa"/>
          </w:tcPr>
          <w:p w14:paraId="45F2ED5D" w14:textId="77777777" w:rsidR="00CE3E5A" w:rsidRPr="00056BBB" w:rsidRDefault="00CE3E5A" w:rsidP="00CE3E5A">
            <w:pPr>
              <w:tabs>
                <w:tab w:val="left" w:pos="2940"/>
              </w:tabs>
              <w:jc w:val="center"/>
              <w:rPr>
                <w:rFonts w:cstheme="minorHAnsi"/>
                <w:sz w:val="18"/>
                <w:szCs w:val="18"/>
              </w:rPr>
            </w:pPr>
            <w:r w:rsidRPr="00056BBB">
              <w:rPr>
                <w:rFonts w:cstheme="minorHAnsi"/>
                <w:sz w:val="18"/>
                <w:szCs w:val="18"/>
              </w:rPr>
              <w:t>School Name</w:t>
            </w:r>
          </w:p>
        </w:tc>
        <w:tc>
          <w:tcPr>
            <w:tcW w:w="10915" w:type="dxa"/>
          </w:tcPr>
          <w:p w14:paraId="1388F49C" w14:textId="1E73EBF0" w:rsidR="00CE3E5A" w:rsidRPr="00056BBB" w:rsidRDefault="00CE3E5A" w:rsidP="00CE3E5A">
            <w:pPr>
              <w:tabs>
                <w:tab w:val="left" w:pos="2940"/>
              </w:tabs>
              <w:rPr>
                <w:rFonts w:cstheme="minorHAnsi"/>
                <w:sz w:val="18"/>
                <w:szCs w:val="18"/>
              </w:rPr>
            </w:pPr>
            <w:r w:rsidRPr="00056BBB">
              <w:rPr>
                <w:rFonts w:cstheme="minorHAnsi"/>
                <w:sz w:val="18"/>
                <w:szCs w:val="18"/>
              </w:rPr>
              <w:t xml:space="preserve">St. </w:t>
            </w:r>
            <w:r w:rsidR="009839DA">
              <w:rPr>
                <w:rFonts w:cstheme="minorHAnsi"/>
                <w:sz w:val="18"/>
                <w:szCs w:val="18"/>
              </w:rPr>
              <w:t>Raphael</w:t>
            </w:r>
            <w:r w:rsidRPr="00056BBB">
              <w:rPr>
                <w:rFonts w:cstheme="minorHAnsi"/>
                <w:sz w:val="18"/>
                <w:szCs w:val="18"/>
              </w:rPr>
              <w:t>’s Catholic Primary School</w:t>
            </w:r>
          </w:p>
        </w:tc>
      </w:tr>
      <w:tr w:rsidR="00CE3E5A" w:rsidRPr="00F57FC4" w14:paraId="010D9BE3" w14:textId="77777777" w:rsidTr="00BE6851">
        <w:trPr>
          <w:jc w:val="center"/>
        </w:trPr>
        <w:tc>
          <w:tcPr>
            <w:tcW w:w="4815" w:type="dxa"/>
          </w:tcPr>
          <w:p w14:paraId="5301E242" w14:textId="77777777" w:rsidR="00CE3E5A" w:rsidRPr="00056BBB" w:rsidRDefault="00CE3E5A" w:rsidP="00CE3E5A">
            <w:pPr>
              <w:tabs>
                <w:tab w:val="left" w:pos="2940"/>
              </w:tabs>
              <w:jc w:val="center"/>
              <w:rPr>
                <w:rFonts w:cstheme="minorHAnsi"/>
                <w:sz w:val="18"/>
                <w:szCs w:val="18"/>
              </w:rPr>
            </w:pPr>
            <w:r w:rsidRPr="00056BBB">
              <w:rPr>
                <w:rFonts w:cstheme="minorHAnsi"/>
                <w:sz w:val="18"/>
                <w:szCs w:val="18"/>
              </w:rPr>
              <w:t>Head teacher</w:t>
            </w:r>
          </w:p>
        </w:tc>
        <w:tc>
          <w:tcPr>
            <w:tcW w:w="10915" w:type="dxa"/>
          </w:tcPr>
          <w:p w14:paraId="0A51D965" w14:textId="7264879F" w:rsidR="00CE3E5A" w:rsidRPr="00056BBB" w:rsidRDefault="00BE6851" w:rsidP="00CE3E5A">
            <w:pPr>
              <w:tabs>
                <w:tab w:val="left" w:pos="2940"/>
              </w:tabs>
              <w:rPr>
                <w:rFonts w:cstheme="minorHAnsi"/>
                <w:sz w:val="18"/>
                <w:szCs w:val="18"/>
              </w:rPr>
            </w:pPr>
            <w:r w:rsidRPr="00056BBB">
              <w:rPr>
                <w:rFonts w:cstheme="minorHAnsi"/>
                <w:sz w:val="18"/>
                <w:szCs w:val="18"/>
              </w:rPr>
              <w:t xml:space="preserve">Mrs </w:t>
            </w:r>
            <w:r w:rsidR="009839DA">
              <w:rPr>
                <w:rFonts w:cstheme="minorHAnsi"/>
                <w:sz w:val="18"/>
                <w:szCs w:val="18"/>
              </w:rPr>
              <w:t>Lynn Lakner</w:t>
            </w:r>
          </w:p>
        </w:tc>
      </w:tr>
      <w:tr w:rsidR="00CE3E5A" w:rsidRPr="00F57FC4" w14:paraId="00CC4D94" w14:textId="77777777" w:rsidTr="00BE6851">
        <w:trPr>
          <w:jc w:val="center"/>
        </w:trPr>
        <w:tc>
          <w:tcPr>
            <w:tcW w:w="4815" w:type="dxa"/>
          </w:tcPr>
          <w:p w14:paraId="0221FCAE" w14:textId="77777777" w:rsidR="00CE3E5A" w:rsidRPr="00056BBB" w:rsidRDefault="00BE6851" w:rsidP="00CE3E5A">
            <w:pPr>
              <w:tabs>
                <w:tab w:val="left" w:pos="2940"/>
              </w:tabs>
              <w:jc w:val="center"/>
              <w:rPr>
                <w:rFonts w:cstheme="minorHAnsi"/>
                <w:sz w:val="18"/>
                <w:szCs w:val="18"/>
              </w:rPr>
            </w:pPr>
            <w:r w:rsidRPr="00056BBB">
              <w:rPr>
                <w:rFonts w:cstheme="minorHAnsi"/>
                <w:sz w:val="18"/>
                <w:szCs w:val="18"/>
              </w:rPr>
              <w:t>SENDCo</w:t>
            </w:r>
          </w:p>
        </w:tc>
        <w:tc>
          <w:tcPr>
            <w:tcW w:w="10915" w:type="dxa"/>
          </w:tcPr>
          <w:p w14:paraId="6CE74EF0" w14:textId="1F4AAD86" w:rsidR="00CE3E5A" w:rsidRPr="00056BBB" w:rsidRDefault="004A252A" w:rsidP="00CE3E5A">
            <w:pPr>
              <w:tabs>
                <w:tab w:val="left" w:pos="2940"/>
              </w:tabs>
              <w:rPr>
                <w:rFonts w:cstheme="minorHAnsi"/>
                <w:sz w:val="18"/>
                <w:szCs w:val="18"/>
              </w:rPr>
            </w:pPr>
            <w:r w:rsidRPr="00056BBB">
              <w:rPr>
                <w:rFonts w:cstheme="minorHAnsi"/>
                <w:sz w:val="18"/>
                <w:szCs w:val="18"/>
              </w:rPr>
              <w:t>Mrs</w:t>
            </w:r>
            <w:r w:rsidR="00CE3E5A" w:rsidRPr="00056BBB">
              <w:rPr>
                <w:rFonts w:cstheme="minorHAnsi"/>
                <w:sz w:val="18"/>
                <w:szCs w:val="18"/>
              </w:rPr>
              <w:t xml:space="preserve"> </w:t>
            </w:r>
            <w:r w:rsidR="009839DA">
              <w:rPr>
                <w:rFonts w:cstheme="minorHAnsi"/>
                <w:sz w:val="18"/>
                <w:szCs w:val="18"/>
              </w:rPr>
              <w:t>Jade Lee and Mrs Sophie Murphy</w:t>
            </w:r>
          </w:p>
        </w:tc>
      </w:tr>
      <w:tr w:rsidR="00CE3E5A" w:rsidRPr="00F57FC4" w14:paraId="1F4454EE" w14:textId="77777777" w:rsidTr="00BE6851">
        <w:trPr>
          <w:jc w:val="center"/>
        </w:trPr>
        <w:tc>
          <w:tcPr>
            <w:tcW w:w="4815" w:type="dxa"/>
          </w:tcPr>
          <w:p w14:paraId="38C8DFC9" w14:textId="77777777" w:rsidR="00CE3E5A" w:rsidRPr="00056BBB" w:rsidRDefault="00CE3E5A" w:rsidP="00CE3E5A">
            <w:pPr>
              <w:tabs>
                <w:tab w:val="left" w:pos="2940"/>
              </w:tabs>
              <w:jc w:val="center"/>
              <w:rPr>
                <w:rFonts w:cstheme="minorHAnsi"/>
                <w:sz w:val="18"/>
                <w:szCs w:val="18"/>
              </w:rPr>
            </w:pPr>
            <w:r w:rsidRPr="00056BBB">
              <w:rPr>
                <w:rFonts w:cstheme="minorHAnsi"/>
                <w:sz w:val="18"/>
                <w:szCs w:val="18"/>
              </w:rPr>
              <w:t>Governor with responsibility for SEN</w:t>
            </w:r>
            <w:r w:rsidR="00625CEA" w:rsidRPr="00056BBB">
              <w:rPr>
                <w:rFonts w:cstheme="minorHAnsi"/>
                <w:sz w:val="18"/>
                <w:szCs w:val="18"/>
              </w:rPr>
              <w:t>D</w:t>
            </w:r>
          </w:p>
        </w:tc>
        <w:tc>
          <w:tcPr>
            <w:tcW w:w="10915" w:type="dxa"/>
          </w:tcPr>
          <w:p w14:paraId="0D3E04A1" w14:textId="526986BA" w:rsidR="00CE3E5A" w:rsidRPr="00056BBB" w:rsidRDefault="00672B0A" w:rsidP="00CE3E5A">
            <w:pPr>
              <w:tabs>
                <w:tab w:val="left" w:pos="2940"/>
              </w:tabs>
              <w:rPr>
                <w:rFonts w:cstheme="minorHAnsi"/>
                <w:sz w:val="18"/>
                <w:szCs w:val="18"/>
              </w:rPr>
            </w:pPr>
            <w:r>
              <w:rPr>
                <w:rFonts w:cstheme="minorHAnsi"/>
                <w:sz w:val="18"/>
                <w:szCs w:val="18"/>
              </w:rPr>
              <w:t>M</w:t>
            </w:r>
            <w:r w:rsidR="009839DA">
              <w:rPr>
                <w:rFonts w:cstheme="minorHAnsi"/>
                <w:sz w:val="18"/>
                <w:szCs w:val="18"/>
              </w:rPr>
              <w:t>iss Barbara Robinson</w:t>
            </w:r>
          </w:p>
        </w:tc>
      </w:tr>
      <w:tr w:rsidR="00CE3E5A" w:rsidRPr="00F57FC4" w14:paraId="40D7295E" w14:textId="77777777" w:rsidTr="00BE6851">
        <w:trPr>
          <w:jc w:val="center"/>
        </w:trPr>
        <w:tc>
          <w:tcPr>
            <w:tcW w:w="4815" w:type="dxa"/>
          </w:tcPr>
          <w:p w14:paraId="1B7AEA08" w14:textId="77777777" w:rsidR="00CE3E5A" w:rsidRPr="00056BBB" w:rsidRDefault="00CE3E5A" w:rsidP="00CE3E5A">
            <w:pPr>
              <w:tabs>
                <w:tab w:val="left" w:pos="2940"/>
              </w:tabs>
              <w:jc w:val="center"/>
              <w:rPr>
                <w:rFonts w:cstheme="minorHAnsi"/>
                <w:sz w:val="18"/>
                <w:szCs w:val="18"/>
              </w:rPr>
            </w:pPr>
          </w:p>
          <w:p w14:paraId="5570F7E4" w14:textId="77777777" w:rsidR="00CE3E5A" w:rsidRPr="00056BBB" w:rsidRDefault="00CE3E5A" w:rsidP="00CE3E5A">
            <w:pPr>
              <w:tabs>
                <w:tab w:val="left" w:pos="2940"/>
              </w:tabs>
              <w:jc w:val="center"/>
              <w:rPr>
                <w:rFonts w:cstheme="minorHAnsi"/>
                <w:sz w:val="18"/>
                <w:szCs w:val="18"/>
              </w:rPr>
            </w:pPr>
            <w:r w:rsidRPr="00056BBB">
              <w:rPr>
                <w:rFonts w:cstheme="minorHAnsi"/>
                <w:sz w:val="18"/>
                <w:szCs w:val="18"/>
              </w:rPr>
              <w:t>Contact details:</w:t>
            </w:r>
          </w:p>
        </w:tc>
        <w:tc>
          <w:tcPr>
            <w:tcW w:w="10915" w:type="dxa"/>
          </w:tcPr>
          <w:p w14:paraId="370D9925" w14:textId="77777777" w:rsidR="00CE3E5A" w:rsidRDefault="009839DA" w:rsidP="00CE3E5A">
            <w:pPr>
              <w:tabs>
                <w:tab w:val="left" w:pos="2940"/>
              </w:tabs>
              <w:rPr>
                <w:rFonts w:cstheme="minorHAnsi"/>
                <w:sz w:val="18"/>
                <w:szCs w:val="18"/>
              </w:rPr>
            </w:pPr>
            <w:r>
              <w:rPr>
                <w:rFonts w:cstheme="minorHAnsi"/>
                <w:sz w:val="18"/>
                <w:szCs w:val="18"/>
              </w:rPr>
              <w:t>Huddersfield Road,</w:t>
            </w:r>
          </w:p>
          <w:p w14:paraId="0BEF8BAE" w14:textId="77777777" w:rsidR="009839DA" w:rsidRDefault="009839DA" w:rsidP="00CE3E5A">
            <w:pPr>
              <w:tabs>
                <w:tab w:val="left" w:pos="2940"/>
              </w:tabs>
              <w:rPr>
                <w:rFonts w:cstheme="minorHAnsi"/>
                <w:sz w:val="18"/>
                <w:szCs w:val="18"/>
              </w:rPr>
            </w:pPr>
            <w:r>
              <w:rPr>
                <w:rFonts w:cstheme="minorHAnsi"/>
                <w:sz w:val="18"/>
                <w:szCs w:val="18"/>
              </w:rPr>
              <w:t>Stalybridge,</w:t>
            </w:r>
          </w:p>
          <w:p w14:paraId="7E060641" w14:textId="77777777" w:rsidR="009839DA" w:rsidRDefault="009839DA" w:rsidP="00CE3E5A">
            <w:pPr>
              <w:tabs>
                <w:tab w:val="left" w:pos="2940"/>
              </w:tabs>
              <w:rPr>
                <w:rFonts w:cstheme="minorHAnsi"/>
                <w:sz w:val="18"/>
                <w:szCs w:val="18"/>
              </w:rPr>
            </w:pPr>
            <w:r>
              <w:rPr>
                <w:rFonts w:cstheme="minorHAnsi"/>
                <w:sz w:val="18"/>
                <w:szCs w:val="18"/>
              </w:rPr>
              <w:t>Cheshire,</w:t>
            </w:r>
          </w:p>
          <w:p w14:paraId="184F9A17" w14:textId="51550761" w:rsidR="009839DA" w:rsidRPr="00056BBB" w:rsidRDefault="009839DA" w:rsidP="00CE3E5A">
            <w:pPr>
              <w:tabs>
                <w:tab w:val="left" w:pos="2940"/>
              </w:tabs>
              <w:rPr>
                <w:rFonts w:cstheme="minorHAnsi"/>
                <w:sz w:val="18"/>
                <w:szCs w:val="18"/>
              </w:rPr>
            </w:pPr>
            <w:r>
              <w:rPr>
                <w:rFonts w:cstheme="minorHAnsi"/>
                <w:sz w:val="18"/>
                <w:szCs w:val="18"/>
              </w:rPr>
              <w:t>SK153JL</w:t>
            </w:r>
          </w:p>
        </w:tc>
      </w:tr>
      <w:tr w:rsidR="00CE3E5A" w:rsidRPr="00F57FC4" w14:paraId="07C066A5" w14:textId="77777777" w:rsidTr="00BE6851">
        <w:trPr>
          <w:jc w:val="center"/>
        </w:trPr>
        <w:tc>
          <w:tcPr>
            <w:tcW w:w="4815" w:type="dxa"/>
          </w:tcPr>
          <w:p w14:paraId="195AD0CB" w14:textId="77777777" w:rsidR="00CE3E5A" w:rsidRPr="00056BBB" w:rsidRDefault="00CE3E5A" w:rsidP="00CE3E5A">
            <w:pPr>
              <w:tabs>
                <w:tab w:val="left" w:pos="2940"/>
              </w:tabs>
              <w:jc w:val="center"/>
              <w:rPr>
                <w:rFonts w:cstheme="minorHAnsi"/>
                <w:sz w:val="18"/>
                <w:szCs w:val="18"/>
              </w:rPr>
            </w:pPr>
            <w:r w:rsidRPr="00056BBB">
              <w:rPr>
                <w:rFonts w:cstheme="minorHAnsi"/>
                <w:sz w:val="18"/>
                <w:szCs w:val="18"/>
              </w:rPr>
              <w:t>Email (admin)</w:t>
            </w:r>
          </w:p>
        </w:tc>
        <w:tc>
          <w:tcPr>
            <w:tcW w:w="10915" w:type="dxa"/>
          </w:tcPr>
          <w:p w14:paraId="4C08C6D3" w14:textId="01EEA822" w:rsidR="00CE3E5A" w:rsidRPr="00056BBB" w:rsidRDefault="00CE3E5A" w:rsidP="00CE3E5A">
            <w:pPr>
              <w:tabs>
                <w:tab w:val="left" w:pos="2940"/>
              </w:tabs>
              <w:rPr>
                <w:rFonts w:cstheme="minorHAnsi"/>
                <w:sz w:val="18"/>
                <w:szCs w:val="18"/>
              </w:rPr>
            </w:pPr>
            <w:r w:rsidRPr="00056BBB">
              <w:rPr>
                <w:rFonts w:cstheme="minorHAnsi"/>
                <w:sz w:val="18"/>
                <w:szCs w:val="18"/>
              </w:rPr>
              <w:t>admin@st-</w:t>
            </w:r>
            <w:r w:rsidR="009839DA">
              <w:rPr>
                <w:rFonts w:cstheme="minorHAnsi"/>
                <w:sz w:val="18"/>
                <w:szCs w:val="18"/>
              </w:rPr>
              <w:t>raphaels</w:t>
            </w:r>
            <w:r w:rsidRPr="00056BBB">
              <w:rPr>
                <w:rFonts w:cstheme="minorHAnsi"/>
                <w:sz w:val="18"/>
                <w:szCs w:val="18"/>
              </w:rPr>
              <w:t>.tameside.sch.uk</w:t>
            </w:r>
          </w:p>
        </w:tc>
      </w:tr>
      <w:tr w:rsidR="009839DA" w:rsidRPr="00F57FC4" w14:paraId="35744C8B" w14:textId="77777777" w:rsidTr="00BE6851">
        <w:trPr>
          <w:jc w:val="center"/>
        </w:trPr>
        <w:tc>
          <w:tcPr>
            <w:tcW w:w="4815" w:type="dxa"/>
          </w:tcPr>
          <w:p w14:paraId="7B2E812F" w14:textId="77777777" w:rsidR="009839DA" w:rsidRPr="00056BBB" w:rsidRDefault="009839DA" w:rsidP="009839DA">
            <w:pPr>
              <w:tabs>
                <w:tab w:val="left" w:pos="2940"/>
              </w:tabs>
              <w:jc w:val="center"/>
              <w:rPr>
                <w:rFonts w:cstheme="minorHAnsi"/>
                <w:sz w:val="18"/>
                <w:szCs w:val="18"/>
              </w:rPr>
            </w:pPr>
            <w:r w:rsidRPr="00056BBB">
              <w:rPr>
                <w:rFonts w:cstheme="minorHAnsi"/>
                <w:sz w:val="18"/>
                <w:szCs w:val="18"/>
              </w:rPr>
              <w:t>Email (SENDCo)</w:t>
            </w:r>
          </w:p>
        </w:tc>
        <w:tc>
          <w:tcPr>
            <w:tcW w:w="10915" w:type="dxa"/>
          </w:tcPr>
          <w:p w14:paraId="0644EC3B" w14:textId="656E7C12" w:rsidR="009839DA" w:rsidRDefault="009839DA" w:rsidP="009839DA">
            <w:pPr>
              <w:tabs>
                <w:tab w:val="left" w:pos="2940"/>
              </w:tabs>
              <w:rPr>
                <w:rFonts w:cstheme="minorHAnsi"/>
                <w:sz w:val="18"/>
                <w:szCs w:val="18"/>
              </w:rPr>
            </w:pPr>
            <w:hyperlink r:id="rId6" w:history="1">
              <w:r w:rsidRPr="00270736">
                <w:rPr>
                  <w:rStyle w:val="Hyperlink"/>
                  <w:rFonts w:cstheme="minorHAnsi"/>
                  <w:sz w:val="18"/>
                  <w:szCs w:val="18"/>
                </w:rPr>
                <w:t>jade.lee</w:t>
              </w:r>
              <w:r w:rsidRPr="00270736">
                <w:rPr>
                  <w:rStyle w:val="Hyperlink"/>
                  <w:rFonts w:cstheme="minorHAnsi"/>
                  <w:sz w:val="18"/>
                  <w:szCs w:val="18"/>
                </w:rPr>
                <w:t>@st-raphaels.tameside.sch.uk</w:t>
              </w:r>
            </w:hyperlink>
          </w:p>
          <w:p w14:paraId="5A9AA7F6" w14:textId="7BB91F0E" w:rsidR="009839DA" w:rsidRDefault="009839DA" w:rsidP="009839DA">
            <w:pPr>
              <w:tabs>
                <w:tab w:val="left" w:pos="2940"/>
              </w:tabs>
              <w:rPr>
                <w:rFonts w:cstheme="minorHAnsi"/>
                <w:sz w:val="18"/>
                <w:szCs w:val="18"/>
              </w:rPr>
            </w:pPr>
            <w:hyperlink r:id="rId7" w:history="1">
              <w:r w:rsidRPr="00270736">
                <w:rPr>
                  <w:rStyle w:val="Hyperlink"/>
                </w:rPr>
                <w:t>sophie.murphy@st-raphaels.tameside.sch.uk</w:t>
              </w:r>
            </w:hyperlink>
            <w:r>
              <w:t xml:space="preserve"> </w:t>
            </w:r>
          </w:p>
          <w:p w14:paraId="421EDF96" w14:textId="47CFB44E" w:rsidR="009839DA" w:rsidRPr="00056BBB" w:rsidRDefault="009839DA" w:rsidP="009839DA">
            <w:pPr>
              <w:tabs>
                <w:tab w:val="left" w:pos="2940"/>
              </w:tabs>
              <w:rPr>
                <w:rFonts w:cstheme="minorHAnsi"/>
                <w:sz w:val="18"/>
                <w:szCs w:val="18"/>
              </w:rPr>
            </w:pPr>
          </w:p>
        </w:tc>
      </w:tr>
      <w:tr w:rsidR="009839DA" w:rsidRPr="00F57FC4" w14:paraId="61CF3B0F" w14:textId="77777777" w:rsidTr="00BE6851">
        <w:trPr>
          <w:jc w:val="center"/>
        </w:trPr>
        <w:tc>
          <w:tcPr>
            <w:tcW w:w="4815" w:type="dxa"/>
          </w:tcPr>
          <w:p w14:paraId="49A93C2C" w14:textId="77777777" w:rsidR="009839DA" w:rsidRPr="00056BBB" w:rsidRDefault="009839DA" w:rsidP="009839DA">
            <w:pPr>
              <w:tabs>
                <w:tab w:val="left" w:pos="2940"/>
              </w:tabs>
              <w:jc w:val="center"/>
              <w:rPr>
                <w:rFonts w:cstheme="minorHAnsi"/>
                <w:sz w:val="18"/>
                <w:szCs w:val="18"/>
              </w:rPr>
            </w:pPr>
            <w:r w:rsidRPr="00056BBB">
              <w:rPr>
                <w:rFonts w:cstheme="minorHAnsi"/>
                <w:sz w:val="18"/>
                <w:szCs w:val="18"/>
              </w:rPr>
              <w:t>Telephone (admin)</w:t>
            </w:r>
          </w:p>
        </w:tc>
        <w:tc>
          <w:tcPr>
            <w:tcW w:w="10915" w:type="dxa"/>
          </w:tcPr>
          <w:p w14:paraId="7C764F5A" w14:textId="1D0FCCCD" w:rsidR="009839DA" w:rsidRPr="00056BBB" w:rsidRDefault="009839DA" w:rsidP="009839DA">
            <w:pPr>
              <w:tabs>
                <w:tab w:val="left" w:pos="2940"/>
              </w:tabs>
              <w:rPr>
                <w:rFonts w:cstheme="minorHAnsi"/>
                <w:sz w:val="18"/>
                <w:szCs w:val="18"/>
              </w:rPr>
            </w:pPr>
            <w:r w:rsidRPr="00056BBB">
              <w:rPr>
                <w:rFonts w:cstheme="minorHAnsi"/>
                <w:sz w:val="18"/>
                <w:szCs w:val="18"/>
              </w:rPr>
              <w:t>0161 3</w:t>
            </w:r>
            <w:r>
              <w:rPr>
                <w:rFonts w:cstheme="minorHAnsi"/>
                <w:sz w:val="18"/>
                <w:szCs w:val="18"/>
              </w:rPr>
              <w:t>38 4095</w:t>
            </w:r>
          </w:p>
        </w:tc>
      </w:tr>
      <w:tr w:rsidR="009839DA" w:rsidRPr="00F57FC4" w14:paraId="4AA1894E" w14:textId="77777777" w:rsidTr="00BE6851">
        <w:trPr>
          <w:jc w:val="center"/>
        </w:trPr>
        <w:tc>
          <w:tcPr>
            <w:tcW w:w="4815" w:type="dxa"/>
          </w:tcPr>
          <w:p w14:paraId="6619A8F4" w14:textId="77777777" w:rsidR="009839DA" w:rsidRPr="00056BBB" w:rsidRDefault="009839DA" w:rsidP="009839DA">
            <w:pPr>
              <w:tabs>
                <w:tab w:val="left" w:pos="2940"/>
              </w:tabs>
              <w:jc w:val="center"/>
              <w:rPr>
                <w:rFonts w:cstheme="minorHAnsi"/>
                <w:sz w:val="18"/>
                <w:szCs w:val="18"/>
              </w:rPr>
            </w:pPr>
            <w:r w:rsidRPr="00056BBB">
              <w:rPr>
                <w:rFonts w:cstheme="minorHAnsi"/>
                <w:sz w:val="18"/>
                <w:szCs w:val="18"/>
              </w:rPr>
              <w:t>Telephone (SENDCo)</w:t>
            </w:r>
          </w:p>
        </w:tc>
        <w:tc>
          <w:tcPr>
            <w:tcW w:w="10915" w:type="dxa"/>
          </w:tcPr>
          <w:p w14:paraId="0173982C" w14:textId="77777777" w:rsidR="009839DA" w:rsidRPr="00056BBB" w:rsidRDefault="009839DA" w:rsidP="009839DA">
            <w:pPr>
              <w:tabs>
                <w:tab w:val="left" w:pos="2940"/>
              </w:tabs>
              <w:rPr>
                <w:rFonts w:cstheme="minorHAnsi"/>
                <w:sz w:val="18"/>
                <w:szCs w:val="18"/>
              </w:rPr>
            </w:pPr>
            <w:r w:rsidRPr="00056BBB">
              <w:rPr>
                <w:rFonts w:cstheme="minorHAnsi"/>
                <w:sz w:val="18"/>
                <w:szCs w:val="18"/>
              </w:rPr>
              <w:t>As above</w:t>
            </w:r>
          </w:p>
        </w:tc>
      </w:tr>
      <w:tr w:rsidR="009839DA" w:rsidRPr="00F57FC4" w14:paraId="5F4338EF" w14:textId="77777777" w:rsidTr="00BE6851">
        <w:trPr>
          <w:jc w:val="center"/>
        </w:trPr>
        <w:tc>
          <w:tcPr>
            <w:tcW w:w="4815" w:type="dxa"/>
          </w:tcPr>
          <w:p w14:paraId="321D4D74" w14:textId="77777777" w:rsidR="009839DA" w:rsidRPr="00056BBB" w:rsidRDefault="009839DA" w:rsidP="009839DA">
            <w:pPr>
              <w:tabs>
                <w:tab w:val="left" w:pos="2940"/>
              </w:tabs>
              <w:jc w:val="center"/>
              <w:rPr>
                <w:rFonts w:cstheme="minorHAnsi"/>
                <w:sz w:val="18"/>
                <w:szCs w:val="18"/>
              </w:rPr>
            </w:pPr>
            <w:r w:rsidRPr="00056BBB">
              <w:rPr>
                <w:rFonts w:cstheme="minorHAnsi"/>
                <w:sz w:val="18"/>
                <w:szCs w:val="18"/>
              </w:rPr>
              <w:t>Age range</w:t>
            </w:r>
          </w:p>
        </w:tc>
        <w:tc>
          <w:tcPr>
            <w:tcW w:w="10915" w:type="dxa"/>
          </w:tcPr>
          <w:p w14:paraId="29313176" w14:textId="77777777" w:rsidR="009839DA" w:rsidRPr="00056BBB" w:rsidRDefault="009839DA" w:rsidP="009839DA">
            <w:pPr>
              <w:tabs>
                <w:tab w:val="left" w:pos="2940"/>
              </w:tabs>
              <w:rPr>
                <w:rFonts w:cstheme="minorHAnsi"/>
                <w:sz w:val="18"/>
                <w:szCs w:val="18"/>
              </w:rPr>
            </w:pPr>
            <w:r w:rsidRPr="00056BBB">
              <w:rPr>
                <w:rFonts w:cstheme="minorHAnsi"/>
                <w:sz w:val="18"/>
                <w:szCs w:val="18"/>
              </w:rPr>
              <w:t>4 – 11</w:t>
            </w:r>
          </w:p>
        </w:tc>
      </w:tr>
      <w:tr w:rsidR="009839DA" w:rsidRPr="00F57FC4" w14:paraId="7B2A0245" w14:textId="77777777" w:rsidTr="00E40C1D">
        <w:trPr>
          <w:jc w:val="center"/>
        </w:trPr>
        <w:tc>
          <w:tcPr>
            <w:tcW w:w="15730" w:type="dxa"/>
            <w:gridSpan w:val="2"/>
          </w:tcPr>
          <w:p w14:paraId="30EC0417" w14:textId="77777777" w:rsidR="009839DA" w:rsidRPr="00056BBB" w:rsidRDefault="009839DA" w:rsidP="009839DA">
            <w:pPr>
              <w:pStyle w:val="Default"/>
              <w:rPr>
                <w:rFonts w:asciiTheme="minorHAnsi" w:hAnsiTheme="minorHAnsi" w:cstheme="minorHAnsi"/>
                <w:bCs/>
                <w:sz w:val="18"/>
                <w:szCs w:val="18"/>
              </w:rPr>
            </w:pPr>
            <w:r w:rsidRPr="00056BBB">
              <w:rPr>
                <w:rFonts w:asciiTheme="minorHAnsi" w:hAnsiTheme="minorHAnsi" w:cstheme="minorHAnsi"/>
                <w:bCs/>
                <w:sz w:val="18"/>
                <w:szCs w:val="18"/>
              </w:rPr>
              <w:t>The governing bodies of maintained schools and maintained nursery schools and the proprietors of academy schools must ensure information is on their websites about the implementation of the governing body’s or the proprietor’s policy for pupils with SEN.</w:t>
            </w:r>
          </w:p>
          <w:p w14:paraId="6965A2F8" w14:textId="3981F7E6" w:rsidR="009839DA" w:rsidRPr="00F57FC4" w:rsidRDefault="009839DA" w:rsidP="009839DA">
            <w:pPr>
              <w:pStyle w:val="Default"/>
              <w:rPr>
                <w:rFonts w:ascii="Arial Rounded MT Bold" w:hAnsi="Arial Rounded MT Bold"/>
                <w:bCs/>
                <w:sz w:val="18"/>
                <w:szCs w:val="18"/>
              </w:rPr>
            </w:pPr>
            <w:r w:rsidRPr="00056BBB">
              <w:rPr>
                <w:rFonts w:asciiTheme="minorHAnsi" w:hAnsiTheme="minorHAnsi" w:cstheme="minorHAnsi"/>
                <w:bCs/>
                <w:sz w:val="18"/>
                <w:szCs w:val="18"/>
              </w:rPr>
              <w:t xml:space="preserve">The information below will be updated annually and any changes to the information occurring during the year will be updated as soon as possible. The following details St. </w:t>
            </w:r>
            <w:r>
              <w:rPr>
                <w:rFonts w:asciiTheme="minorHAnsi" w:hAnsiTheme="minorHAnsi" w:cstheme="minorHAnsi"/>
                <w:bCs/>
                <w:sz w:val="18"/>
                <w:szCs w:val="18"/>
              </w:rPr>
              <w:t>Raphael’</w:t>
            </w:r>
            <w:r w:rsidRPr="00056BBB">
              <w:rPr>
                <w:rFonts w:asciiTheme="minorHAnsi" w:hAnsiTheme="minorHAnsi" w:cstheme="minorHAnsi"/>
                <w:bCs/>
                <w:sz w:val="18"/>
                <w:szCs w:val="18"/>
              </w:rPr>
              <w:t xml:space="preserve">s Catholic Primary School’s Individual Local Offer (SEN Information Report as required in Schedule 1 of Regulation 51) and should be read in conjunction with the Core Offer set out in Tameside’s Local Offer: </w:t>
            </w:r>
            <w:hyperlink r:id="rId8" w:history="1">
              <w:r w:rsidRPr="00056BBB">
                <w:rPr>
                  <w:rStyle w:val="Hyperlink"/>
                  <w:rFonts w:asciiTheme="minorHAnsi" w:hAnsiTheme="minorHAnsi" w:cstheme="minorHAnsi"/>
                  <w:sz w:val="18"/>
                  <w:szCs w:val="18"/>
                  <w:shd w:val="clear" w:color="auto" w:fill="FFFFFF"/>
                </w:rPr>
                <w:t>www.</w:t>
              </w:r>
              <w:r w:rsidRPr="00056BBB">
                <w:rPr>
                  <w:rStyle w:val="Hyperlink"/>
                  <w:rFonts w:asciiTheme="minorHAnsi" w:hAnsiTheme="minorHAnsi" w:cstheme="minorHAnsi"/>
                  <w:b/>
                  <w:bCs/>
                  <w:sz w:val="18"/>
                  <w:szCs w:val="18"/>
                  <w:shd w:val="clear" w:color="auto" w:fill="FFFFFF"/>
                </w:rPr>
                <w:t>tameside</w:t>
              </w:r>
              <w:r w:rsidRPr="00056BBB">
                <w:rPr>
                  <w:rStyle w:val="Hyperlink"/>
                  <w:rFonts w:asciiTheme="minorHAnsi" w:hAnsiTheme="minorHAnsi" w:cstheme="minorHAnsi"/>
                  <w:sz w:val="18"/>
                  <w:szCs w:val="18"/>
                  <w:shd w:val="clear" w:color="auto" w:fill="FFFFFF"/>
                </w:rPr>
                <w:t>.gov.uk/</w:t>
              </w:r>
              <w:r w:rsidRPr="00056BBB">
                <w:rPr>
                  <w:rStyle w:val="Hyperlink"/>
                  <w:rFonts w:asciiTheme="minorHAnsi" w:hAnsiTheme="minorHAnsi" w:cstheme="minorHAnsi"/>
                  <w:b/>
                  <w:bCs/>
                  <w:sz w:val="18"/>
                  <w:szCs w:val="18"/>
                  <w:shd w:val="clear" w:color="auto" w:fill="FFFFFF"/>
                </w:rPr>
                <w:t>localoffer</w:t>
              </w:r>
            </w:hyperlink>
            <w:r w:rsidRPr="00056BBB">
              <w:rPr>
                <w:rFonts w:asciiTheme="minorHAnsi" w:hAnsiTheme="minorHAnsi" w:cstheme="minorHAnsi"/>
                <w:b/>
                <w:bCs/>
                <w:color w:val="006621"/>
                <w:sz w:val="18"/>
                <w:szCs w:val="18"/>
                <w:shd w:val="clear" w:color="auto" w:fill="FFFFFF"/>
              </w:rPr>
              <w:t xml:space="preserve"> </w:t>
            </w:r>
            <w:r w:rsidRPr="00056BBB">
              <w:rPr>
                <w:rFonts w:asciiTheme="minorHAnsi" w:hAnsiTheme="minorHAnsi" w:cstheme="minorHAnsi"/>
                <w:bCs/>
                <w:sz w:val="18"/>
                <w:szCs w:val="18"/>
              </w:rPr>
              <w:t xml:space="preserve"> which details the provision available in all Tameside schools and academies.</w:t>
            </w:r>
          </w:p>
        </w:tc>
      </w:tr>
      <w:tr w:rsidR="009839DA" w:rsidRPr="00F57FC4" w14:paraId="202C17AD" w14:textId="77777777" w:rsidTr="00BE6851">
        <w:trPr>
          <w:trHeight w:val="619"/>
          <w:jc w:val="center"/>
        </w:trPr>
        <w:tc>
          <w:tcPr>
            <w:tcW w:w="4815" w:type="dxa"/>
            <w:vAlign w:val="center"/>
          </w:tcPr>
          <w:p w14:paraId="15A60CC7" w14:textId="77777777" w:rsidR="009839DA" w:rsidRPr="00056BBB" w:rsidRDefault="009839DA" w:rsidP="009839DA">
            <w:pPr>
              <w:tabs>
                <w:tab w:val="left" w:pos="2940"/>
              </w:tabs>
              <w:jc w:val="center"/>
              <w:rPr>
                <w:rFonts w:cstheme="minorHAnsi"/>
                <w:sz w:val="18"/>
                <w:szCs w:val="18"/>
              </w:rPr>
            </w:pPr>
            <w:r w:rsidRPr="00056BBB">
              <w:rPr>
                <w:rFonts w:cstheme="minorHAnsi"/>
                <w:sz w:val="18"/>
                <w:szCs w:val="18"/>
              </w:rPr>
              <w:t>Policy for Identification and Assessment of Pupils with SEN</w:t>
            </w:r>
          </w:p>
        </w:tc>
        <w:tc>
          <w:tcPr>
            <w:tcW w:w="10915" w:type="dxa"/>
          </w:tcPr>
          <w:p w14:paraId="52F51B7B" w14:textId="65F0BECF" w:rsidR="009839DA" w:rsidRPr="00056BBB" w:rsidRDefault="009839DA" w:rsidP="009839DA">
            <w:pPr>
              <w:tabs>
                <w:tab w:val="left" w:pos="2940"/>
              </w:tabs>
              <w:rPr>
                <w:rFonts w:cstheme="minorHAnsi"/>
                <w:sz w:val="18"/>
                <w:szCs w:val="18"/>
              </w:rPr>
            </w:pPr>
            <w:r>
              <w:rPr>
                <w:rFonts w:cstheme="minorHAnsi"/>
                <w:sz w:val="18"/>
                <w:szCs w:val="18"/>
              </w:rPr>
              <w:t>SEN Policy</w:t>
            </w:r>
          </w:p>
        </w:tc>
      </w:tr>
      <w:tr w:rsidR="009839DA" w:rsidRPr="00F57FC4" w14:paraId="6979D180" w14:textId="77777777" w:rsidTr="00BE6851">
        <w:trPr>
          <w:jc w:val="center"/>
        </w:trPr>
        <w:tc>
          <w:tcPr>
            <w:tcW w:w="4815" w:type="dxa"/>
            <w:vAlign w:val="center"/>
          </w:tcPr>
          <w:p w14:paraId="56950118" w14:textId="0B98B401" w:rsidR="009839DA" w:rsidRPr="00056BBB" w:rsidRDefault="009839DA" w:rsidP="009839DA">
            <w:pPr>
              <w:tabs>
                <w:tab w:val="left" w:pos="2940"/>
              </w:tabs>
              <w:jc w:val="center"/>
              <w:rPr>
                <w:rFonts w:cstheme="minorHAnsi"/>
                <w:sz w:val="18"/>
                <w:szCs w:val="18"/>
              </w:rPr>
            </w:pPr>
            <w:r w:rsidRPr="00056BBB">
              <w:rPr>
                <w:rFonts w:cstheme="minorHAnsi"/>
                <w:sz w:val="18"/>
                <w:szCs w:val="18"/>
              </w:rPr>
              <w:t xml:space="preserve">What kind of special educational needs are catered for at St. </w:t>
            </w:r>
            <w:r>
              <w:rPr>
                <w:rFonts w:cstheme="minorHAnsi"/>
                <w:sz w:val="18"/>
                <w:szCs w:val="18"/>
              </w:rPr>
              <w:t>Raphael</w:t>
            </w:r>
            <w:r w:rsidRPr="00056BBB">
              <w:rPr>
                <w:rFonts w:cstheme="minorHAnsi"/>
                <w:sz w:val="18"/>
                <w:szCs w:val="18"/>
              </w:rPr>
              <w:t>’s Catholic Primary School?</w:t>
            </w:r>
          </w:p>
        </w:tc>
        <w:tc>
          <w:tcPr>
            <w:tcW w:w="10915" w:type="dxa"/>
          </w:tcPr>
          <w:p w14:paraId="2D57C6DE" w14:textId="77777777" w:rsidR="009839DA" w:rsidRPr="00056BBB" w:rsidRDefault="009839DA" w:rsidP="009839DA">
            <w:pPr>
              <w:pStyle w:val="Default"/>
              <w:rPr>
                <w:rFonts w:asciiTheme="minorHAnsi" w:hAnsiTheme="minorHAnsi" w:cstheme="minorHAnsi"/>
                <w:b/>
                <w:bCs/>
                <w:sz w:val="18"/>
                <w:szCs w:val="18"/>
              </w:rPr>
            </w:pPr>
            <w:r w:rsidRPr="00056BBB">
              <w:rPr>
                <w:rFonts w:asciiTheme="minorHAnsi" w:hAnsiTheme="minorHAnsi" w:cstheme="minorHAnsi"/>
                <w:b/>
                <w:bCs/>
                <w:sz w:val="18"/>
                <w:szCs w:val="18"/>
              </w:rPr>
              <w:t>There are four broad areas of special educational needs and these are outlined in the following (Taken from SEN code of practice 2014)</w:t>
            </w:r>
          </w:p>
          <w:p w14:paraId="1B7501A0" w14:textId="77777777" w:rsidR="009839DA" w:rsidRPr="00056BBB" w:rsidRDefault="009839DA" w:rsidP="009839DA">
            <w:pPr>
              <w:pStyle w:val="Default"/>
              <w:rPr>
                <w:rFonts w:asciiTheme="minorHAnsi" w:hAnsiTheme="minorHAnsi" w:cstheme="minorHAnsi"/>
                <w:b/>
                <w:bCs/>
                <w:sz w:val="18"/>
                <w:szCs w:val="18"/>
              </w:rPr>
            </w:pPr>
          </w:p>
          <w:p w14:paraId="72CC1BD5" w14:textId="77777777" w:rsidR="009839DA" w:rsidRPr="00056BBB" w:rsidRDefault="009839DA" w:rsidP="009839DA">
            <w:pPr>
              <w:pStyle w:val="Default"/>
              <w:rPr>
                <w:rFonts w:asciiTheme="minorHAnsi" w:hAnsiTheme="minorHAnsi" w:cstheme="minorHAnsi"/>
                <w:b/>
                <w:bCs/>
                <w:sz w:val="18"/>
                <w:szCs w:val="18"/>
              </w:rPr>
            </w:pPr>
            <w:r w:rsidRPr="00056BBB">
              <w:rPr>
                <w:rFonts w:asciiTheme="minorHAnsi" w:hAnsiTheme="minorHAnsi" w:cstheme="minorHAnsi"/>
                <w:b/>
                <w:bCs/>
                <w:sz w:val="18"/>
                <w:szCs w:val="18"/>
              </w:rPr>
              <w:t xml:space="preserve">Communication and interaction </w:t>
            </w:r>
          </w:p>
          <w:p w14:paraId="1B54A9E0" w14:textId="77777777" w:rsidR="009839DA" w:rsidRPr="00056BBB" w:rsidRDefault="009839DA" w:rsidP="009839DA">
            <w:pPr>
              <w:pStyle w:val="Default"/>
              <w:rPr>
                <w:rFonts w:asciiTheme="minorHAnsi" w:hAnsiTheme="minorHAnsi" w:cstheme="minorHAnsi"/>
                <w:b/>
                <w:sz w:val="18"/>
                <w:szCs w:val="18"/>
              </w:rPr>
            </w:pPr>
            <w:r w:rsidRPr="00056BBB">
              <w:rPr>
                <w:rFonts w:asciiTheme="minorHAnsi" w:hAnsiTheme="minorHAnsi" w:cstheme="minorHAnsi"/>
                <w:b/>
                <w:sz w:val="18"/>
                <w:szCs w:val="18"/>
              </w:rPr>
              <w:t>6.28</w:t>
            </w:r>
          </w:p>
          <w:p w14:paraId="1A05B4A5" w14:textId="77777777" w:rsidR="009839DA" w:rsidRPr="00056BBB" w:rsidRDefault="009839DA" w:rsidP="009839DA">
            <w:pPr>
              <w:pStyle w:val="Default"/>
              <w:rPr>
                <w:rFonts w:asciiTheme="minorHAnsi" w:hAnsiTheme="minorHAnsi" w:cstheme="minorHAnsi"/>
                <w:sz w:val="18"/>
                <w:szCs w:val="18"/>
              </w:rPr>
            </w:pPr>
            <w:r w:rsidRPr="00056BBB">
              <w:rPr>
                <w:rFonts w:asciiTheme="minorHAnsi" w:hAnsiTheme="minorHAnsi" w:cstheme="minorHAnsi"/>
                <w:sz w:val="18"/>
                <w:szCs w:val="18"/>
              </w:rPr>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14:paraId="67EFCF3E" w14:textId="77777777" w:rsidR="009839DA" w:rsidRPr="00056BBB" w:rsidRDefault="009839DA" w:rsidP="009839DA">
            <w:pPr>
              <w:tabs>
                <w:tab w:val="left" w:pos="2940"/>
              </w:tabs>
              <w:rPr>
                <w:rFonts w:cstheme="minorHAnsi"/>
                <w:b/>
                <w:sz w:val="18"/>
                <w:szCs w:val="18"/>
              </w:rPr>
            </w:pPr>
            <w:r w:rsidRPr="00056BBB">
              <w:rPr>
                <w:rFonts w:cstheme="minorHAnsi"/>
                <w:b/>
                <w:sz w:val="18"/>
                <w:szCs w:val="18"/>
              </w:rPr>
              <w:t>6.29</w:t>
            </w:r>
          </w:p>
          <w:p w14:paraId="75EE6B4A" w14:textId="77777777" w:rsidR="009839DA" w:rsidRPr="00056BBB" w:rsidRDefault="009839DA" w:rsidP="009839DA">
            <w:pPr>
              <w:tabs>
                <w:tab w:val="left" w:pos="2940"/>
              </w:tabs>
              <w:rPr>
                <w:rFonts w:cstheme="minorHAnsi"/>
                <w:sz w:val="18"/>
                <w:szCs w:val="18"/>
              </w:rPr>
            </w:pPr>
            <w:r w:rsidRPr="00056BBB">
              <w:rPr>
                <w:rFonts w:cstheme="minorHAnsi"/>
                <w:sz w:val="18"/>
                <w:szCs w:val="18"/>
              </w:rPr>
              <w:t>Children and young people with an Autism Spectrum Disorder, including Asperger’s Syndrome and Autism, are likely to have particular difficulties with social interaction. They may also experience difficulties with language, communication, social interaction and imagination, which can impact on how they relate to others.</w:t>
            </w:r>
          </w:p>
          <w:p w14:paraId="5696FA0E" w14:textId="77777777" w:rsidR="009839DA" w:rsidRPr="00056BBB" w:rsidRDefault="009839DA" w:rsidP="009839DA">
            <w:pPr>
              <w:tabs>
                <w:tab w:val="left" w:pos="2940"/>
              </w:tabs>
              <w:rPr>
                <w:rFonts w:cstheme="minorHAnsi"/>
                <w:sz w:val="18"/>
                <w:szCs w:val="18"/>
              </w:rPr>
            </w:pPr>
          </w:p>
          <w:p w14:paraId="7903D4CE" w14:textId="77777777" w:rsidR="009839DA" w:rsidRPr="00056BBB" w:rsidRDefault="009839DA" w:rsidP="009839DA">
            <w:pPr>
              <w:tabs>
                <w:tab w:val="left" w:pos="2940"/>
              </w:tabs>
              <w:rPr>
                <w:rFonts w:cstheme="minorHAnsi"/>
                <w:b/>
                <w:sz w:val="18"/>
                <w:szCs w:val="18"/>
              </w:rPr>
            </w:pPr>
          </w:p>
          <w:p w14:paraId="2307EE5B" w14:textId="77777777" w:rsidR="009839DA" w:rsidRPr="00056BBB" w:rsidRDefault="009839DA" w:rsidP="009839DA">
            <w:pPr>
              <w:tabs>
                <w:tab w:val="left" w:pos="2940"/>
              </w:tabs>
              <w:rPr>
                <w:rFonts w:cstheme="minorHAnsi"/>
                <w:sz w:val="18"/>
                <w:szCs w:val="18"/>
              </w:rPr>
            </w:pPr>
            <w:r w:rsidRPr="00056BBB">
              <w:rPr>
                <w:rFonts w:cstheme="minorHAnsi"/>
                <w:b/>
                <w:sz w:val="18"/>
                <w:szCs w:val="18"/>
              </w:rPr>
              <w:t>Cognition and learning</w:t>
            </w:r>
            <w:r w:rsidRPr="00056BBB">
              <w:rPr>
                <w:rFonts w:cstheme="minorHAnsi"/>
                <w:sz w:val="18"/>
                <w:szCs w:val="18"/>
              </w:rPr>
              <w:t xml:space="preserve"> </w:t>
            </w:r>
          </w:p>
          <w:p w14:paraId="024FD4EE" w14:textId="77777777" w:rsidR="009839DA" w:rsidRPr="00056BBB" w:rsidRDefault="009839DA" w:rsidP="009839DA">
            <w:pPr>
              <w:tabs>
                <w:tab w:val="left" w:pos="2940"/>
              </w:tabs>
              <w:rPr>
                <w:rFonts w:cstheme="minorHAnsi"/>
                <w:sz w:val="18"/>
                <w:szCs w:val="18"/>
              </w:rPr>
            </w:pPr>
            <w:r w:rsidRPr="00056BBB">
              <w:rPr>
                <w:rFonts w:cstheme="minorHAnsi"/>
                <w:b/>
                <w:sz w:val="18"/>
                <w:szCs w:val="18"/>
              </w:rPr>
              <w:t>6.30</w:t>
            </w:r>
            <w:r w:rsidRPr="00056BBB">
              <w:rPr>
                <w:rFonts w:cstheme="minorHAnsi"/>
                <w:sz w:val="18"/>
                <w:szCs w:val="18"/>
              </w:rPr>
              <w:t xml:space="preserve"> </w:t>
            </w:r>
          </w:p>
          <w:p w14:paraId="4BA866F5" w14:textId="77777777" w:rsidR="009839DA" w:rsidRPr="00056BBB" w:rsidRDefault="009839DA" w:rsidP="009839DA">
            <w:pPr>
              <w:tabs>
                <w:tab w:val="left" w:pos="2940"/>
              </w:tabs>
              <w:rPr>
                <w:rFonts w:cstheme="minorHAnsi"/>
                <w:sz w:val="18"/>
                <w:szCs w:val="18"/>
              </w:rPr>
            </w:pPr>
            <w:r w:rsidRPr="00056BBB">
              <w:rPr>
                <w:rFonts w:cstheme="minorHAnsi"/>
                <w:sz w:val="18"/>
                <w:szCs w:val="18"/>
              </w:rPr>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14:paraId="16829D33" w14:textId="77777777" w:rsidR="009839DA" w:rsidRPr="00056BBB" w:rsidRDefault="009839DA" w:rsidP="009839DA">
            <w:pPr>
              <w:tabs>
                <w:tab w:val="left" w:pos="2940"/>
              </w:tabs>
              <w:rPr>
                <w:rFonts w:cstheme="minorHAnsi"/>
                <w:b/>
                <w:sz w:val="18"/>
                <w:szCs w:val="18"/>
              </w:rPr>
            </w:pPr>
            <w:r w:rsidRPr="00056BBB">
              <w:rPr>
                <w:rFonts w:cstheme="minorHAnsi"/>
                <w:b/>
                <w:sz w:val="18"/>
                <w:szCs w:val="18"/>
              </w:rPr>
              <w:t>6.31</w:t>
            </w:r>
          </w:p>
          <w:p w14:paraId="2BD56FFE" w14:textId="77777777" w:rsidR="009839DA" w:rsidRPr="00056BBB" w:rsidRDefault="009839DA" w:rsidP="009839DA">
            <w:pPr>
              <w:tabs>
                <w:tab w:val="left" w:pos="2940"/>
              </w:tabs>
              <w:rPr>
                <w:rFonts w:cstheme="minorHAnsi"/>
                <w:sz w:val="18"/>
                <w:szCs w:val="18"/>
              </w:rPr>
            </w:pPr>
            <w:r w:rsidRPr="00056BBB">
              <w:rPr>
                <w:rFonts w:cstheme="minorHAnsi"/>
                <w:sz w:val="18"/>
                <w:szCs w:val="18"/>
              </w:rPr>
              <w:t>Specific learning difficulties (</w:t>
            </w:r>
            <w:proofErr w:type="spellStart"/>
            <w:r w:rsidRPr="00056BBB">
              <w:rPr>
                <w:rFonts w:cstheme="minorHAnsi"/>
                <w:sz w:val="18"/>
                <w:szCs w:val="18"/>
              </w:rPr>
              <w:t>SpLD</w:t>
            </w:r>
            <w:proofErr w:type="spellEnd"/>
            <w:r w:rsidRPr="00056BBB">
              <w:rPr>
                <w:rFonts w:cstheme="minorHAnsi"/>
                <w:sz w:val="18"/>
                <w:szCs w:val="18"/>
              </w:rPr>
              <w:t>), affect one or more specific aspects of learning. This encompasses a range of conditions such as dyslexia, dyscalculia and dyspraxia.</w:t>
            </w:r>
          </w:p>
          <w:p w14:paraId="36361B2C" w14:textId="77777777" w:rsidR="009839DA" w:rsidRPr="00056BBB" w:rsidRDefault="009839DA" w:rsidP="009839DA">
            <w:pPr>
              <w:tabs>
                <w:tab w:val="left" w:pos="2940"/>
              </w:tabs>
              <w:rPr>
                <w:rFonts w:cstheme="minorHAnsi"/>
                <w:sz w:val="18"/>
                <w:szCs w:val="18"/>
              </w:rPr>
            </w:pPr>
          </w:p>
          <w:p w14:paraId="54BD2DCA" w14:textId="77777777" w:rsidR="009839DA" w:rsidRPr="00056BBB" w:rsidRDefault="009839DA" w:rsidP="009839DA">
            <w:pPr>
              <w:tabs>
                <w:tab w:val="left" w:pos="2940"/>
              </w:tabs>
              <w:rPr>
                <w:rFonts w:cstheme="minorHAnsi"/>
                <w:b/>
                <w:sz w:val="18"/>
                <w:szCs w:val="18"/>
              </w:rPr>
            </w:pPr>
            <w:r w:rsidRPr="00056BBB">
              <w:rPr>
                <w:rFonts w:cstheme="minorHAnsi"/>
                <w:b/>
                <w:sz w:val="18"/>
                <w:szCs w:val="18"/>
              </w:rPr>
              <w:t xml:space="preserve">Social, emotional and mental health difficulties </w:t>
            </w:r>
          </w:p>
          <w:p w14:paraId="7892912B" w14:textId="77777777" w:rsidR="009839DA" w:rsidRPr="00056BBB" w:rsidRDefault="009839DA" w:rsidP="009839DA">
            <w:pPr>
              <w:tabs>
                <w:tab w:val="left" w:pos="2940"/>
              </w:tabs>
              <w:rPr>
                <w:rFonts w:cstheme="minorHAnsi"/>
                <w:b/>
                <w:sz w:val="18"/>
                <w:szCs w:val="18"/>
              </w:rPr>
            </w:pPr>
            <w:r w:rsidRPr="00056BBB">
              <w:rPr>
                <w:rFonts w:cstheme="minorHAnsi"/>
                <w:b/>
                <w:sz w:val="18"/>
                <w:szCs w:val="18"/>
              </w:rPr>
              <w:t>6.32</w:t>
            </w:r>
          </w:p>
          <w:p w14:paraId="29D82951" w14:textId="77777777" w:rsidR="009839DA" w:rsidRPr="00056BBB" w:rsidRDefault="009839DA" w:rsidP="009839DA">
            <w:pPr>
              <w:tabs>
                <w:tab w:val="left" w:pos="2940"/>
              </w:tabs>
              <w:rPr>
                <w:rFonts w:cstheme="minorHAnsi"/>
                <w:b/>
                <w:sz w:val="18"/>
                <w:szCs w:val="18"/>
              </w:rPr>
            </w:pPr>
            <w:r w:rsidRPr="00056BBB">
              <w:rPr>
                <w:rFonts w:cstheme="minorHAnsi"/>
                <w:sz w:val="18"/>
                <w:szCs w:val="18"/>
              </w:rPr>
              <w:t>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w:t>
            </w:r>
          </w:p>
          <w:p w14:paraId="64B5C44B" w14:textId="77777777" w:rsidR="009839DA" w:rsidRPr="00056BBB" w:rsidRDefault="009839DA" w:rsidP="009839DA">
            <w:pPr>
              <w:tabs>
                <w:tab w:val="left" w:pos="2940"/>
              </w:tabs>
              <w:rPr>
                <w:rFonts w:cstheme="minorHAnsi"/>
                <w:sz w:val="18"/>
                <w:szCs w:val="18"/>
              </w:rPr>
            </w:pPr>
            <w:r w:rsidRPr="00056BBB">
              <w:rPr>
                <w:rFonts w:cstheme="minorHAnsi"/>
                <w:b/>
                <w:sz w:val="18"/>
                <w:szCs w:val="18"/>
              </w:rPr>
              <w:t>6.33</w:t>
            </w:r>
            <w:r w:rsidRPr="00056BBB">
              <w:rPr>
                <w:rFonts w:cstheme="minorHAnsi"/>
                <w:sz w:val="18"/>
                <w:szCs w:val="18"/>
              </w:rPr>
              <w:t xml:space="preserve"> </w:t>
            </w:r>
          </w:p>
          <w:p w14:paraId="2C38501B" w14:textId="77777777" w:rsidR="009839DA" w:rsidRPr="00056BBB" w:rsidRDefault="009839DA" w:rsidP="009839DA">
            <w:pPr>
              <w:tabs>
                <w:tab w:val="left" w:pos="2940"/>
              </w:tabs>
              <w:rPr>
                <w:rFonts w:cstheme="minorHAnsi"/>
                <w:sz w:val="18"/>
                <w:szCs w:val="18"/>
              </w:rPr>
            </w:pPr>
            <w:r w:rsidRPr="00056BBB">
              <w:rPr>
                <w:rFonts w:cstheme="minorHAnsi"/>
                <w:sz w:val="18"/>
                <w:szCs w:val="18"/>
              </w:rPr>
              <w:t>Schools and colleges should have clear processes to support children and young people, including how they will manage the effect of any disruptive behaviour so it does not adversely affect other pupils</w:t>
            </w:r>
          </w:p>
          <w:p w14:paraId="0765F401" w14:textId="77777777" w:rsidR="009839DA" w:rsidRPr="00056BBB" w:rsidRDefault="009839DA" w:rsidP="009839DA">
            <w:pPr>
              <w:tabs>
                <w:tab w:val="left" w:pos="2940"/>
              </w:tabs>
              <w:rPr>
                <w:rFonts w:cstheme="minorHAnsi"/>
                <w:sz w:val="18"/>
                <w:szCs w:val="18"/>
              </w:rPr>
            </w:pPr>
          </w:p>
          <w:p w14:paraId="6D4E75D2" w14:textId="77777777" w:rsidR="009839DA" w:rsidRPr="00056BBB" w:rsidRDefault="009839DA" w:rsidP="009839DA">
            <w:pPr>
              <w:tabs>
                <w:tab w:val="left" w:pos="2940"/>
              </w:tabs>
              <w:rPr>
                <w:rFonts w:cstheme="minorHAnsi"/>
                <w:b/>
                <w:sz w:val="18"/>
                <w:szCs w:val="18"/>
              </w:rPr>
            </w:pPr>
            <w:r w:rsidRPr="00056BBB">
              <w:rPr>
                <w:rFonts w:cstheme="minorHAnsi"/>
                <w:b/>
                <w:sz w:val="18"/>
                <w:szCs w:val="18"/>
              </w:rPr>
              <w:t>Sensory and/or physical needs</w:t>
            </w:r>
          </w:p>
          <w:p w14:paraId="760AE09D" w14:textId="77777777" w:rsidR="009839DA" w:rsidRPr="00056BBB" w:rsidRDefault="009839DA" w:rsidP="009839DA">
            <w:pPr>
              <w:tabs>
                <w:tab w:val="left" w:pos="2940"/>
              </w:tabs>
              <w:rPr>
                <w:rFonts w:cstheme="minorHAnsi"/>
                <w:sz w:val="18"/>
                <w:szCs w:val="18"/>
              </w:rPr>
            </w:pPr>
            <w:r w:rsidRPr="00056BBB">
              <w:rPr>
                <w:rFonts w:cstheme="minorHAnsi"/>
                <w:b/>
                <w:sz w:val="18"/>
                <w:szCs w:val="18"/>
              </w:rPr>
              <w:t>6.34</w:t>
            </w:r>
            <w:r w:rsidRPr="00056BBB">
              <w:rPr>
                <w:rFonts w:cstheme="minorHAnsi"/>
                <w:sz w:val="18"/>
                <w:szCs w:val="18"/>
              </w:rPr>
              <w:t xml:space="preserve"> </w:t>
            </w:r>
          </w:p>
          <w:p w14:paraId="1A57D376" w14:textId="77777777" w:rsidR="009839DA" w:rsidRPr="00056BBB" w:rsidRDefault="009839DA" w:rsidP="009839DA">
            <w:pPr>
              <w:tabs>
                <w:tab w:val="left" w:pos="2940"/>
              </w:tabs>
              <w:rPr>
                <w:rFonts w:cstheme="minorHAnsi"/>
                <w:sz w:val="18"/>
                <w:szCs w:val="18"/>
              </w:rPr>
            </w:pPr>
            <w:r w:rsidRPr="00056BBB">
              <w:rPr>
                <w:rFonts w:cstheme="minorHAnsi"/>
                <w:sz w:val="18"/>
                <w:szCs w:val="18"/>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w:t>
            </w:r>
            <w:proofErr w:type="spellStart"/>
            <w:r w:rsidRPr="00056BBB">
              <w:rPr>
                <w:rFonts w:cstheme="minorHAnsi"/>
                <w:sz w:val="18"/>
                <w:szCs w:val="18"/>
              </w:rPr>
              <w:t>habilitation</w:t>
            </w:r>
            <w:proofErr w:type="spellEnd"/>
            <w:r w:rsidRPr="00056BBB">
              <w:rPr>
                <w:rFonts w:cstheme="minorHAnsi"/>
                <w:sz w:val="18"/>
                <w:szCs w:val="18"/>
              </w:rPr>
              <w:t xml:space="preserve"> support. Children and young people with an MSI have a combination of vision and hearing difficulties. </w:t>
            </w:r>
          </w:p>
          <w:p w14:paraId="3658030D" w14:textId="77777777" w:rsidR="009839DA" w:rsidRPr="00056BBB" w:rsidRDefault="009839DA" w:rsidP="009839DA">
            <w:pPr>
              <w:tabs>
                <w:tab w:val="left" w:pos="2940"/>
              </w:tabs>
              <w:rPr>
                <w:rFonts w:cstheme="minorHAnsi"/>
                <w:sz w:val="18"/>
                <w:szCs w:val="18"/>
              </w:rPr>
            </w:pPr>
            <w:r w:rsidRPr="00056BBB">
              <w:rPr>
                <w:rFonts w:cstheme="minorHAnsi"/>
                <w:b/>
                <w:sz w:val="18"/>
                <w:szCs w:val="18"/>
              </w:rPr>
              <w:t>6.35</w:t>
            </w:r>
            <w:r w:rsidRPr="00056BBB">
              <w:rPr>
                <w:rFonts w:cstheme="minorHAnsi"/>
                <w:sz w:val="18"/>
                <w:szCs w:val="18"/>
              </w:rPr>
              <w:t xml:space="preserve"> Some children and young people with a physical disability (PD) require additional ongoing support </w:t>
            </w:r>
            <w:proofErr w:type="spellStart"/>
            <w:r w:rsidRPr="00056BBB">
              <w:rPr>
                <w:rFonts w:cstheme="minorHAnsi"/>
                <w:sz w:val="18"/>
                <w:szCs w:val="18"/>
              </w:rPr>
              <w:t>andequipment</w:t>
            </w:r>
            <w:proofErr w:type="spellEnd"/>
            <w:r w:rsidRPr="00056BBB">
              <w:rPr>
                <w:rFonts w:cstheme="minorHAnsi"/>
                <w:sz w:val="18"/>
                <w:szCs w:val="18"/>
              </w:rPr>
              <w:t xml:space="preserve"> to access all the opportunities available to their peers</w:t>
            </w:r>
          </w:p>
        </w:tc>
      </w:tr>
      <w:tr w:rsidR="009839DA" w:rsidRPr="00F57FC4" w14:paraId="2477BA15" w14:textId="77777777" w:rsidTr="00BE6851">
        <w:trPr>
          <w:trHeight w:val="3392"/>
          <w:jc w:val="center"/>
        </w:trPr>
        <w:tc>
          <w:tcPr>
            <w:tcW w:w="4815" w:type="dxa"/>
            <w:vAlign w:val="center"/>
          </w:tcPr>
          <w:p w14:paraId="01671C28" w14:textId="77777777" w:rsidR="009839DA" w:rsidRPr="00056BBB" w:rsidRDefault="009839DA" w:rsidP="009839DA">
            <w:pPr>
              <w:tabs>
                <w:tab w:val="left" w:pos="2940"/>
              </w:tabs>
              <w:jc w:val="center"/>
              <w:rPr>
                <w:rFonts w:cstheme="minorHAnsi"/>
                <w:sz w:val="18"/>
                <w:szCs w:val="18"/>
              </w:rPr>
            </w:pPr>
            <w:r w:rsidRPr="00056BBB">
              <w:rPr>
                <w:rFonts w:cstheme="minorHAnsi"/>
                <w:sz w:val="18"/>
                <w:szCs w:val="18"/>
              </w:rPr>
              <w:lastRenderedPageBreak/>
              <w:t>What is the school’s policy for identifying and assessing the needs of children and young people with SEN/D</w:t>
            </w:r>
          </w:p>
        </w:tc>
        <w:tc>
          <w:tcPr>
            <w:tcW w:w="10915" w:type="dxa"/>
          </w:tcPr>
          <w:p w14:paraId="6BAFD949" w14:textId="77777777" w:rsidR="009839DA" w:rsidRPr="00056BBB" w:rsidRDefault="009839DA" w:rsidP="009839DA">
            <w:pPr>
              <w:tabs>
                <w:tab w:val="left" w:pos="2940"/>
              </w:tabs>
              <w:rPr>
                <w:rFonts w:cstheme="minorHAnsi"/>
                <w:sz w:val="18"/>
                <w:szCs w:val="18"/>
              </w:rPr>
            </w:pPr>
            <w:r w:rsidRPr="00056BBB">
              <w:rPr>
                <w:rFonts w:cstheme="minorHAnsi"/>
                <w:sz w:val="18"/>
                <w:szCs w:val="18"/>
              </w:rPr>
              <w:t>Children’s needs should be identified and met as early as possible through:</w:t>
            </w:r>
          </w:p>
          <w:p w14:paraId="542FAC8C" w14:textId="77777777" w:rsidR="009839DA" w:rsidRPr="00056BBB" w:rsidRDefault="009839DA" w:rsidP="009839DA">
            <w:pPr>
              <w:pStyle w:val="ListParagraph"/>
              <w:numPr>
                <w:ilvl w:val="0"/>
                <w:numId w:val="1"/>
              </w:numPr>
              <w:tabs>
                <w:tab w:val="left" w:pos="2940"/>
              </w:tabs>
              <w:rPr>
                <w:rFonts w:cstheme="minorHAnsi"/>
                <w:sz w:val="18"/>
                <w:szCs w:val="18"/>
              </w:rPr>
            </w:pPr>
            <w:r w:rsidRPr="00056BBB">
              <w:rPr>
                <w:rFonts w:cstheme="minorHAnsi"/>
                <w:sz w:val="18"/>
                <w:szCs w:val="18"/>
              </w:rPr>
              <w:t>the analysis of data including entry profiles, reading ages, other whole-school pupil progress data</w:t>
            </w:r>
          </w:p>
          <w:p w14:paraId="43FB52F2" w14:textId="77777777" w:rsidR="009839DA" w:rsidRPr="00056BBB" w:rsidRDefault="009839DA" w:rsidP="009839DA">
            <w:pPr>
              <w:pStyle w:val="ListParagraph"/>
              <w:numPr>
                <w:ilvl w:val="0"/>
                <w:numId w:val="1"/>
              </w:numPr>
              <w:tabs>
                <w:tab w:val="left" w:pos="2940"/>
              </w:tabs>
              <w:rPr>
                <w:rFonts w:cstheme="minorHAnsi"/>
                <w:sz w:val="18"/>
                <w:szCs w:val="18"/>
              </w:rPr>
            </w:pPr>
            <w:r>
              <w:rPr>
                <w:rFonts w:cstheme="minorHAnsi"/>
                <w:sz w:val="18"/>
                <w:szCs w:val="18"/>
              </w:rPr>
              <w:t>c</w:t>
            </w:r>
            <w:r w:rsidRPr="00056BBB">
              <w:rPr>
                <w:rFonts w:cstheme="minorHAnsi"/>
                <w:sz w:val="18"/>
                <w:szCs w:val="18"/>
              </w:rPr>
              <w:t>lassroom-based assessment and monitoring arrangements. (Cycle of Assess, plan, do and review.)</w:t>
            </w:r>
          </w:p>
          <w:p w14:paraId="1BA9F0D2" w14:textId="77777777" w:rsidR="009839DA" w:rsidRPr="00056BBB" w:rsidRDefault="009839DA" w:rsidP="009839DA">
            <w:pPr>
              <w:pStyle w:val="ListParagraph"/>
              <w:numPr>
                <w:ilvl w:val="0"/>
                <w:numId w:val="1"/>
              </w:numPr>
              <w:tabs>
                <w:tab w:val="left" w:pos="2940"/>
              </w:tabs>
              <w:rPr>
                <w:rFonts w:cstheme="minorHAnsi"/>
                <w:sz w:val="18"/>
                <w:szCs w:val="18"/>
              </w:rPr>
            </w:pPr>
            <w:r w:rsidRPr="00056BBB">
              <w:rPr>
                <w:rFonts w:cstheme="minorHAnsi"/>
                <w:sz w:val="18"/>
                <w:szCs w:val="18"/>
              </w:rPr>
              <w:t>following up parental concerns</w:t>
            </w:r>
          </w:p>
          <w:p w14:paraId="61887923" w14:textId="77777777" w:rsidR="009839DA" w:rsidRPr="00056BBB" w:rsidRDefault="009839DA" w:rsidP="009839DA">
            <w:pPr>
              <w:pStyle w:val="ListParagraph"/>
              <w:numPr>
                <w:ilvl w:val="0"/>
                <w:numId w:val="1"/>
              </w:numPr>
              <w:tabs>
                <w:tab w:val="left" w:pos="2940"/>
              </w:tabs>
              <w:rPr>
                <w:rFonts w:cstheme="minorHAnsi"/>
                <w:sz w:val="18"/>
                <w:szCs w:val="18"/>
              </w:rPr>
            </w:pPr>
            <w:r w:rsidRPr="00056BBB">
              <w:rPr>
                <w:rFonts w:cstheme="minorHAnsi"/>
                <w:sz w:val="18"/>
                <w:szCs w:val="18"/>
              </w:rPr>
              <w:t>tracking individual children’s progress over time,</w:t>
            </w:r>
          </w:p>
          <w:p w14:paraId="4B9C0D2E" w14:textId="77777777" w:rsidR="009839DA" w:rsidRPr="00056BBB" w:rsidRDefault="009839DA" w:rsidP="009839DA">
            <w:pPr>
              <w:pStyle w:val="ListParagraph"/>
              <w:numPr>
                <w:ilvl w:val="0"/>
                <w:numId w:val="1"/>
              </w:numPr>
              <w:tabs>
                <w:tab w:val="left" w:pos="2940"/>
              </w:tabs>
              <w:rPr>
                <w:rFonts w:cstheme="minorHAnsi"/>
                <w:sz w:val="18"/>
                <w:szCs w:val="18"/>
              </w:rPr>
            </w:pPr>
            <w:r w:rsidRPr="00056BBB">
              <w:rPr>
                <w:rFonts w:cstheme="minorHAnsi"/>
                <w:sz w:val="18"/>
                <w:szCs w:val="18"/>
              </w:rPr>
              <w:t>liaison with feeder and our own nurseries on transfer</w:t>
            </w:r>
          </w:p>
          <w:p w14:paraId="3CB272E8" w14:textId="77777777" w:rsidR="009839DA" w:rsidRPr="00056BBB" w:rsidRDefault="009839DA" w:rsidP="009839DA">
            <w:pPr>
              <w:pStyle w:val="ListParagraph"/>
              <w:numPr>
                <w:ilvl w:val="0"/>
                <w:numId w:val="1"/>
              </w:numPr>
              <w:tabs>
                <w:tab w:val="left" w:pos="2940"/>
              </w:tabs>
              <w:rPr>
                <w:rFonts w:cstheme="minorHAnsi"/>
                <w:sz w:val="18"/>
                <w:szCs w:val="18"/>
              </w:rPr>
            </w:pPr>
            <w:r w:rsidRPr="00056BBB">
              <w:rPr>
                <w:rFonts w:cstheme="minorHAnsi"/>
                <w:sz w:val="18"/>
                <w:szCs w:val="18"/>
              </w:rPr>
              <w:t>information from previous schools</w:t>
            </w:r>
          </w:p>
          <w:p w14:paraId="24EEF5EA" w14:textId="77777777" w:rsidR="009839DA" w:rsidRPr="00056BBB" w:rsidRDefault="009839DA" w:rsidP="009839DA">
            <w:pPr>
              <w:pStyle w:val="ListParagraph"/>
              <w:numPr>
                <w:ilvl w:val="0"/>
                <w:numId w:val="1"/>
              </w:numPr>
              <w:tabs>
                <w:tab w:val="left" w:pos="2940"/>
              </w:tabs>
              <w:rPr>
                <w:rFonts w:cstheme="minorHAnsi"/>
                <w:sz w:val="18"/>
                <w:szCs w:val="18"/>
              </w:rPr>
            </w:pPr>
            <w:r w:rsidRPr="00056BBB">
              <w:rPr>
                <w:rFonts w:cstheme="minorHAnsi"/>
                <w:sz w:val="18"/>
                <w:szCs w:val="18"/>
              </w:rPr>
              <w:t xml:space="preserve"> information from other services</w:t>
            </w:r>
          </w:p>
          <w:p w14:paraId="7E5CDE5B" w14:textId="77777777" w:rsidR="009839DA" w:rsidRPr="00056BBB" w:rsidRDefault="009839DA" w:rsidP="009839DA">
            <w:pPr>
              <w:pStyle w:val="ListParagraph"/>
              <w:numPr>
                <w:ilvl w:val="0"/>
                <w:numId w:val="1"/>
              </w:numPr>
              <w:tabs>
                <w:tab w:val="left" w:pos="2940"/>
              </w:tabs>
              <w:rPr>
                <w:rFonts w:cstheme="minorHAnsi"/>
                <w:sz w:val="18"/>
                <w:szCs w:val="18"/>
              </w:rPr>
            </w:pPr>
            <w:r w:rsidRPr="00056BBB">
              <w:rPr>
                <w:rFonts w:cstheme="minorHAnsi"/>
                <w:sz w:val="18"/>
                <w:szCs w:val="18"/>
              </w:rPr>
              <w:t>maintaining a provision map for all vulnerable learners but which clearly identifies pupils receiving additional SEN Support from the school’s budget or in receipt of High Needs funding. This provision map is updated termly through meetings between the teachers and SENDCo.</w:t>
            </w:r>
          </w:p>
          <w:p w14:paraId="4BCB4CC8" w14:textId="77777777" w:rsidR="009839DA" w:rsidRPr="00056BBB" w:rsidRDefault="009839DA" w:rsidP="009839DA">
            <w:pPr>
              <w:pStyle w:val="ListParagraph"/>
              <w:numPr>
                <w:ilvl w:val="0"/>
                <w:numId w:val="1"/>
              </w:numPr>
              <w:tabs>
                <w:tab w:val="left" w:pos="2940"/>
              </w:tabs>
              <w:rPr>
                <w:rFonts w:cstheme="minorHAnsi"/>
                <w:sz w:val="18"/>
                <w:szCs w:val="18"/>
              </w:rPr>
            </w:pPr>
            <w:r w:rsidRPr="00056BBB">
              <w:rPr>
                <w:rFonts w:cstheme="minorHAnsi"/>
                <w:sz w:val="18"/>
                <w:szCs w:val="18"/>
              </w:rPr>
              <w:t>Undertaking, when necessary, a more in depth individual assessment - this may include a range of commercially available assessments, carefully chosen to deliver appropriate, useful information on a pupil’s needs. It may include a bilingual assessment where English is not the first language.</w:t>
            </w:r>
          </w:p>
          <w:p w14:paraId="514D7B15" w14:textId="77777777" w:rsidR="009839DA" w:rsidRPr="00056BBB" w:rsidRDefault="009839DA" w:rsidP="009839DA">
            <w:pPr>
              <w:pStyle w:val="ListParagraph"/>
              <w:numPr>
                <w:ilvl w:val="0"/>
                <w:numId w:val="1"/>
              </w:numPr>
              <w:tabs>
                <w:tab w:val="left" w:pos="2940"/>
              </w:tabs>
              <w:rPr>
                <w:rFonts w:cstheme="minorHAnsi"/>
                <w:sz w:val="18"/>
                <w:szCs w:val="18"/>
              </w:rPr>
            </w:pPr>
            <w:r w:rsidRPr="00056BBB">
              <w:rPr>
                <w:rFonts w:cstheme="minorHAnsi"/>
                <w:sz w:val="18"/>
                <w:szCs w:val="18"/>
              </w:rPr>
              <w:t>Involving an external agency where it is suspected that a special educational need is significant.</w:t>
            </w:r>
          </w:p>
        </w:tc>
      </w:tr>
      <w:tr w:rsidR="009839DA" w:rsidRPr="00F57FC4" w14:paraId="4299920C" w14:textId="77777777" w:rsidTr="00BE6851">
        <w:trPr>
          <w:jc w:val="center"/>
        </w:trPr>
        <w:tc>
          <w:tcPr>
            <w:tcW w:w="4815" w:type="dxa"/>
            <w:vAlign w:val="center"/>
          </w:tcPr>
          <w:p w14:paraId="202A8F39" w14:textId="77777777" w:rsidR="009839DA" w:rsidRPr="00056BBB" w:rsidRDefault="009839DA" w:rsidP="009839DA">
            <w:pPr>
              <w:tabs>
                <w:tab w:val="left" w:pos="2940"/>
              </w:tabs>
              <w:jc w:val="center"/>
              <w:rPr>
                <w:rFonts w:cstheme="minorHAnsi"/>
                <w:sz w:val="18"/>
                <w:szCs w:val="18"/>
              </w:rPr>
            </w:pPr>
            <w:r w:rsidRPr="00056BBB">
              <w:rPr>
                <w:rFonts w:cstheme="minorHAnsi"/>
                <w:sz w:val="18"/>
                <w:szCs w:val="18"/>
              </w:rPr>
              <w:lastRenderedPageBreak/>
              <w:t>What are the arrangements for consulting parents of children with SEN/D and how are they involved in their child’s education?</w:t>
            </w:r>
          </w:p>
        </w:tc>
        <w:tc>
          <w:tcPr>
            <w:tcW w:w="10915" w:type="dxa"/>
          </w:tcPr>
          <w:p w14:paraId="1BC53E26" w14:textId="77777777" w:rsidR="009839DA" w:rsidRPr="00056BBB" w:rsidRDefault="009839DA" w:rsidP="009839DA">
            <w:pPr>
              <w:tabs>
                <w:tab w:val="left" w:pos="2940"/>
              </w:tabs>
              <w:rPr>
                <w:rFonts w:cstheme="minorHAnsi"/>
                <w:sz w:val="18"/>
                <w:szCs w:val="18"/>
              </w:rPr>
            </w:pPr>
            <w:r w:rsidRPr="00056BBB">
              <w:rPr>
                <w:rFonts w:cstheme="minorHAnsi"/>
                <w:sz w:val="18"/>
                <w:szCs w:val="18"/>
              </w:rPr>
              <w:t>The school aims to work in partnership with parents and carers. We do so by:</w:t>
            </w:r>
          </w:p>
          <w:p w14:paraId="78EDF35F" w14:textId="77777777" w:rsidR="009839DA" w:rsidRPr="00056BBB" w:rsidRDefault="009839DA" w:rsidP="009839DA">
            <w:pPr>
              <w:tabs>
                <w:tab w:val="left" w:pos="2940"/>
              </w:tabs>
              <w:rPr>
                <w:rFonts w:cstheme="minorHAnsi"/>
                <w:sz w:val="18"/>
                <w:szCs w:val="18"/>
              </w:rPr>
            </w:pPr>
          </w:p>
          <w:p w14:paraId="5B9E6CDC" w14:textId="77777777" w:rsidR="009839DA" w:rsidRPr="00056BBB" w:rsidRDefault="009839DA" w:rsidP="009839DA">
            <w:pPr>
              <w:pStyle w:val="ListParagraph"/>
              <w:numPr>
                <w:ilvl w:val="0"/>
                <w:numId w:val="2"/>
              </w:numPr>
              <w:tabs>
                <w:tab w:val="left" w:pos="2940"/>
              </w:tabs>
              <w:rPr>
                <w:rFonts w:cstheme="minorHAnsi"/>
                <w:sz w:val="18"/>
                <w:szCs w:val="18"/>
              </w:rPr>
            </w:pPr>
            <w:r w:rsidRPr="00056BBB">
              <w:rPr>
                <w:rFonts w:cstheme="minorHAnsi"/>
                <w:sz w:val="18"/>
                <w:szCs w:val="18"/>
              </w:rPr>
              <w:t>working effectively with all other agencies supporting children and their parents.</w:t>
            </w:r>
          </w:p>
          <w:p w14:paraId="67C31CBF" w14:textId="77777777" w:rsidR="009839DA" w:rsidRPr="00056BBB" w:rsidRDefault="009839DA" w:rsidP="009839DA">
            <w:pPr>
              <w:pStyle w:val="ListParagraph"/>
              <w:numPr>
                <w:ilvl w:val="0"/>
                <w:numId w:val="2"/>
              </w:numPr>
              <w:tabs>
                <w:tab w:val="left" w:pos="2940"/>
              </w:tabs>
              <w:rPr>
                <w:rFonts w:cstheme="minorHAnsi"/>
                <w:sz w:val="18"/>
                <w:szCs w:val="18"/>
              </w:rPr>
            </w:pPr>
            <w:r w:rsidRPr="00056BBB">
              <w:rPr>
                <w:rFonts w:cstheme="minorHAnsi"/>
                <w:sz w:val="18"/>
                <w:szCs w:val="18"/>
              </w:rPr>
              <w:t>giving parents and carers opportunities to play an active and valued role in their child’s education</w:t>
            </w:r>
          </w:p>
          <w:p w14:paraId="4332A9A6" w14:textId="77777777" w:rsidR="009839DA" w:rsidRPr="00056BBB" w:rsidRDefault="009839DA" w:rsidP="009839DA">
            <w:pPr>
              <w:pStyle w:val="ListParagraph"/>
              <w:numPr>
                <w:ilvl w:val="0"/>
                <w:numId w:val="2"/>
              </w:numPr>
              <w:tabs>
                <w:tab w:val="left" w:pos="2940"/>
              </w:tabs>
              <w:rPr>
                <w:rFonts w:cstheme="minorHAnsi"/>
                <w:sz w:val="18"/>
                <w:szCs w:val="18"/>
              </w:rPr>
            </w:pPr>
            <w:r w:rsidRPr="00056BBB">
              <w:rPr>
                <w:rFonts w:cstheme="minorHAnsi"/>
                <w:sz w:val="18"/>
                <w:szCs w:val="18"/>
              </w:rPr>
              <w:t>making parents and carers feel welcome.</w:t>
            </w:r>
          </w:p>
          <w:p w14:paraId="09A30C1E" w14:textId="77777777" w:rsidR="009839DA" w:rsidRPr="00056BBB" w:rsidRDefault="009839DA" w:rsidP="009839DA">
            <w:pPr>
              <w:pStyle w:val="ListParagraph"/>
              <w:numPr>
                <w:ilvl w:val="0"/>
                <w:numId w:val="2"/>
              </w:numPr>
              <w:tabs>
                <w:tab w:val="left" w:pos="2940"/>
              </w:tabs>
              <w:rPr>
                <w:rFonts w:cstheme="minorHAnsi"/>
                <w:sz w:val="18"/>
                <w:szCs w:val="18"/>
              </w:rPr>
            </w:pPr>
            <w:r w:rsidRPr="00056BBB">
              <w:rPr>
                <w:rFonts w:cstheme="minorHAnsi"/>
                <w:sz w:val="18"/>
                <w:szCs w:val="18"/>
              </w:rPr>
              <w:t>encouraging parents and carers to inform school of any difficulties they perceive their child may be having or other needs the child may have which need addressing.</w:t>
            </w:r>
          </w:p>
          <w:p w14:paraId="4F1480F6" w14:textId="77777777" w:rsidR="009839DA" w:rsidRPr="00056BBB" w:rsidRDefault="009839DA" w:rsidP="009839DA">
            <w:pPr>
              <w:pStyle w:val="ListParagraph"/>
              <w:numPr>
                <w:ilvl w:val="0"/>
                <w:numId w:val="2"/>
              </w:numPr>
              <w:tabs>
                <w:tab w:val="left" w:pos="2940"/>
              </w:tabs>
              <w:rPr>
                <w:rFonts w:cstheme="minorHAnsi"/>
                <w:sz w:val="18"/>
                <w:szCs w:val="18"/>
              </w:rPr>
            </w:pPr>
            <w:r w:rsidRPr="00056BBB">
              <w:rPr>
                <w:rFonts w:cstheme="minorHAnsi"/>
                <w:sz w:val="18"/>
                <w:szCs w:val="18"/>
              </w:rPr>
              <w:t>instilling confidence that the school will listen and act appropriately.</w:t>
            </w:r>
          </w:p>
          <w:p w14:paraId="60A441B2" w14:textId="77777777" w:rsidR="009839DA" w:rsidRPr="00056BBB" w:rsidRDefault="009839DA" w:rsidP="009839DA">
            <w:pPr>
              <w:pStyle w:val="ListParagraph"/>
              <w:numPr>
                <w:ilvl w:val="0"/>
                <w:numId w:val="2"/>
              </w:numPr>
              <w:tabs>
                <w:tab w:val="left" w:pos="2940"/>
              </w:tabs>
              <w:rPr>
                <w:rFonts w:cstheme="minorHAnsi"/>
                <w:sz w:val="18"/>
                <w:szCs w:val="18"/>
              </w:rPr>
            </w:pPr>
            <w:r w:rsidRPr="00056BBB">
              <w:rPr>
                <w:rFonts w:cstheme="minorHAnsi"/>
                <w:sz w:val="18"/>
                <w:szCs w:val="18"/>
              </w:rPr>
              <w:t xml:space="preserve"> focusing on the child’s strengths as well as areas of additional need.</w:t>
            </w:r>
          </w:p>
          <w:p w14:paraId="18792BD3" w14:textId="77777777" w:rsidR="009839DA" w:rsidRPr="00056BBB" w:rsidRDefault="009839DA" w:rsidP="009839DA">
            <w:pPr>
              <w:pStyle w:val="ListParagraph"/>
              <w:numPr>
                <w:ilvl w:val="0"/>
                <w:numId w:val="2"/>
              </w:numPr>
              <w:tabs>
                <w:tab w:val="left" w:pos="2940"/>
              </w:tabs>
              <w:rPr>
                <w:rFonts w:cstheme="minorHAnsi"/>
                <w:sz w:val="18"/>
                <w:szCs w:val="18"/>
              </w:rPr>
            </w:pPr>
            <w:r w:rsidRPr="00056BBB">
              <w:rPr>
                <w:rFonts w:cstheme="minorHAnsi"/>
                <w:sz w:val="18"/>
                <w:szCs w:val="18"/>
              </w:rPr>
              <w:t>allowing parents and carers opportunities to discuss ways in which they and the school can help their child.</w:t>
            </w:r>
          </w:p>
          <w:p w14:paraId="7B92EF2D" w14:textId="77777777" w:rsidR="009839DA" w:rsidRPr="00056BBB" w:rsidRDefault="009839DA" w:rsidP="009839DA">
            <w:pPr>
              <w:pStyle w:val="ListParagraph"/>
              <w:numPr>
                <w:ilvl w:val="0"/>
                <w:numId w:val="2"/>
              </w:numPr>
              <w:tabs>
                <w:tab w:val="left" w:pos="2940"/>
              </w:tabs>
              <w:rPr>
                <w:rFonts w:cstheme="minorHAnsi"/>
                <w:sz w:val="18"/>
                <w:szCs w:val="18"/>
              </w:rPr>
            </w:pPr>
            <w:r w:rsidRPr="00056BBB">
              <w:rPr>
                <w:rFonts w:cstheme="minorHAnsi"/>
                <w:sz w:val="18"/>
                <w:szCs w:val="18"/>
              </w:rPr>
              <w:t>agreeing targets for all pupils, in particular, those not making expected progress and, for some pupils identified as having special educational needs, involving parents in the drawing-up and monitoring progress against these targets.</w:t>
            </w:r>
          </w:p>
          <w:p w14:paraId="4EEE9406" w14:textId="77777777" w:rsidR="009839DA" w:rsidRPr="00056BBB" w:rsidRDefault="009839DA" w:rsidP="009839DA">
            <w:pPr>
              <w:pStyle w:val="ListParagraph"/>
              <w:numPr>
                <w:ilvl w:val="0"/>
                <w:numId w:val="2"/>
              </w:numPr>
              <w:tabs>
                <w:tab w:val="left" w:pos="2940"/>
              </w:tabs>
              <w:rPr>
                <w:rFonts w:cstheme="minorHAnsi"/>
                <w:sz w:val="18"/>
                <w:szCs w:val="18"/>
              </w:rPr>
            </w:pPr>
            <w:r w:rsidRPr="00056BBB">
              <w:rPr>
                <w:rFonts w:cstheme="minorHAnsi"/>
                <w:sz w:val="18"/>
                <w:szCs w:val="18"/>
              </w:rPr>
              <w:t>keeping parents and carers informed and giving support during assessment and any related decision-making process.</w:t>
            </w:r>
          </w:p>
          <w:p w14:paraId="31B17BA1" w14:textId="77777777" w:rsidR="009839DA" w:rsidRPr="00056BBB" w:rsidRDefault="009839DA" w:rsidP="009839DA">
            <w:pPr>
              <w:pStyle w:val="ListParagraph"/>
              <w:numPr>
                <w:ilvl w:val="0"/>
                <w:numId w:val="2"/>
              </w:numPr>
              <w:tabs>
                <w:tab w:val="left" w:pos="2940"/>
              </w:tabs>
              <w:rPr>
                <w:rFonts w:cstheme="minorHAnsi"/>
                <w:sz w:val="18"/>
                <w:szCs w:val="18"/>
              </w:rPr>
            </w:pPr>
            <w:r w:rsidRPr="00056BBB">
              <w:rPr>
                <w:rFonts w:cstheme="minorHAnsi"/>
                <w:sz w:val="18"/>
                <w:szCs w:val="18"/>
              </w:rPr>
              <w:t>making parents and carers aware of the Parent Partnership services.</w:t>
            </w:r>
          </w:p>
          <w:p w14:paraId="00E093FA" w14:textId="77777777" w:rsidR="009839DA" w:rsidRPr="00056BBB" w:rsidRDefault="009839DA" w:rsidP="009839DA">
            <w:pPr>
              <w:pStyle w:val="ListParagraph"/>
              <w:numPr>
                <w:ilvl w:val="0"/>
                <w:numId w:val="2"/>
              </w:numPr>
              <w:tabs>
                <w:tab w:val="left" w:pos="2940"/>
              </w:tabs>
              <w:rPr>
                <w:rFonts w:cstheme="minorHAnsi"/>
                <w:sz w:val="18"/>
                <w:szCs w:val="18"/>
              </w:rPr>
            </w:pPr>
            <w:r w:rsidRPr="00056BBB">
              <w:rPr>
                <w:rFonts w:cstheme="minorHAnsi"/>
                <w:sz w:val="18"/>
                <w:szCs w:val="18"/>
              </w:rPr>
              <w:t>providing all information in an accessible way, including, where necessary, translated information for parents with English as an Additional Language.</w:t>
            </w:r>
          </w:p>
        </w:tc>
      </w:tr>
      <w:tr w:rsidR="009839DA" w:rsidRPr="00F57FC4" w14:paraId="4797BCC6" w14:textId="77777777" w:rsidTr="00BE6851">
        <w:trPr>
          <w:jc w:val="center"/>
        </w:trPr>
        <w:tc>
          <w:tcPr>
            <w:tcW w:w="4815" w:type="dxa"/>
            <w:vAlign w:val="center"/>
          </w:tcPr>
          <w:p w14:paraId="1884A0FE" w14:textId="77777777" w:rsidR="009839DA" w:rsidRPr="00056BBB" w:rsidRDefault="009839DA" w:rsidP="009839DA">
            <w:pPr>
              <w:tabs>
                <w:tab w:val="left" w:pos="2940"/>
              </w:tabs>
              <w:jc w:val="center"/>
              <w:rPr>
                <w:rFonts w:cstheme="minorHAnsi"/>
                <w:sz w:val="18"/>
                <w:szCs w:val="18"/>
              </w:rPr>
            </w:pPr>
            <w:r w:rsidRPr="00056BBB">
              <w:rPr>
                <w:rFonts w:cstheme="minorHAnsi"/>
                <w:sz w:val="18"/>
                <w:szCs w:val="18"/>
              </w:rPr>
              <w:t>What are the arrangements for consulting children and young people with SEN/D and how are they involved in their education?</w:t>
            </w:r>
          </w:p>
        </w:tc>
        <w:tc>
          <w:tcPr>
            <w:tcW w:w="10915" w:type="dxa"/>
          </w:tcPr>
          <w:p w14:paraId="3320EBEB" w14:textId="77777777" w:rsidR="009839DA" w:rsidRPr="00056BBB" w:rsidRDefault="009839DA" w:rsidP="009839DA">
            <w:pPr>
              <w:tabs>
                <w:tab w:val="left" w:pos="2940"/>
              </w:tabs>
              <w:rPr>
                <w:rFonts w:cstheme="minorHAnsi"/>
                <w:sz w:val="18"/>
                <w:szCs w:val="18"/>
              </w:rPr>
            </w:pPr>
            <w:r w:rsidRPr="00056BBB">
              <w:rPr>
                <w:rFonts w:cstheme="minorHAnsi"/>
                <w:sz w:val="18"/>
                <w:szCs w:val="18"/>
              </w:rPr>
              <w:t>We recognise that all pupils have the right to be involved in making decisions and exercising choice. In most lessons, all pupils are involved in monitoring and reviewing their progress through the use of layered targets. We endeavour to fully involve all pupils by encouraging them to:</w:t>
            </w:r>
          </w:p>
          <w:p w14:paraId="11076054" w14:textId="77777777" w:rsidR="009839DA" w:rsidRPr="00056BBB" w:rsidRDefault="009839DA" w:rsidP="009839DA">
            <w:pPr>
              <w:tabs>
                <w:tab w:val="left" w:pos="2940"/>
              </w:tabs>
              <w:rPr>
                <w:rFonts w:cstheme="minorHAnsi"/>
                <w:sz w:val="18"/>
                <w:szCs w:val="18"/>
              </w:rPr>
            </w:pPr>
          </w:p>
          <w:p w14:paraId="630734B4" w14:textId="77777777" w:rsidR="009839DA" w:rsidRPr="00056BBB" w:rsidRDefault="009839DA" w:rsidP="009839DA">
            <w:pPr>
              <w:pStyle w:val="ListParagraph"/>
              <w:numPr>
                <w:ilvl w:val="0"/>
                <w:numId w:val="3"/>
              </w:numPr>
              <w:tabs>
                <w:tab w:val="left" w:pos="2940"/>
              </w:tabs>
              <w:rPr>
                <w:rFonts w:cstheme="minorHAnsi"/>
                <w:sz w:val="18"/>
                <w:szCs w:val="18"/>
              </w:rPr>
            </w:pPr>
            <w:r w:rsidRPr="00056BBB">
              <w:rPr>
                <w:rFonts w:cstheme="minorHAnsi"/>
                <w:sz w:val="18"/>
                <w:szCs w:val="18"/>
              </w:rPr>
              <w:t>state their views about their education and learning</w:t>
            </w:r>
          </w:p>
          <w:p w14:paraId="267DD474" w14:textId="77777777" w:rsidR="009839DA" w:rsidRPr="00056BBB" w:rsidRDefault="009839DA" w:rsidP="009839DA">
            <w:pPr>
              <w:pStyle w:val="ListParagraph"/>
              <w:numPr>
                <w:ilvl w:val="0"/>
                <w:numId w:val="3"/>
              </w:numPr>
              <w:tabs>
                <w:tab w:val="left" w:pos="2940"/>
              </w:tabs>
              <w:rPr>
                <w:rFonts w:cstheme="minorHAnsi"/>
                <w:sz w:val="18"/>
                <w:szCs w:val="18"/>
              </w:rPr>
            </w:pPr>
            <w:r w:rsidRPr="00056BBB">
              <w:rPr>
                <w:rFonts w:cstheme="minorHAnsi"/>
                <w:sz w:val="18"/>
                <w:szCs w:val="18"/>
              </w:rPr>
              <w:t xml:space="preserve"> identify their own needs and learn about learning</w:t>
            </w:r>
          </w:p>
          <w:p w14:paraId="444C31AB" w14:textId="77777777" w:rsidR="009839DA" w:rsidRPr="00056BBB" w:rsidRDefault="009839DA" w:rsidP="009839DA">
            <w:pPr>
              <w:pStyle w:val="ListParagraph"/>
              <w:numPr>
                <w:ilvl w:val="0"/>
                <w:numId w:val="3"/>
              </w:numPr>
              <w:tabs>
                <w:tab w:val="left" w:pos="2940"/>
              </w:tabs>
              <w:rPr>
                <w:rFonts w:cstheme="minorHAnsi"/>
                <w:sz w:val="18"/>
                <w:szCs w:val="18"/>
              </w:rPr>
            </w:pPr>
            <w:r w:rsidRPr="00056BBB">
              <w:rPr>
                <w:rFonts w:cstheme="minorHAnsi"/>
                <w:sz w:val="18"/>
                <w:szCs w:val="18"/>
              </w:rPr>
              <w:t>share in individual target setting across the curriculum so that they know what their targets are and why they have them,</w:t>
            </w:r>
          </w:p>
          <w:p w14:paraId="3A1A4A8F" w14:textId="77777777" w:rsidR="009839DA" w:rsidRPr="00056BBB" w:rsidRDefault="009839DA" w:rsidP="009839DA">
            <w:pPr>
              <w:pStyle w:val="ListParagraph"/>
              <w:numPr>
                <w:ilvl w:val="0"/>
                <w:numId w:val="3"/>
              </w:numPr>
              <w:tabs>
                <w:tab w:val="left" w:pos="2940"/>
              </w:tabs>
              <w:rPr>
                <w:rFonts w:cstheme="minorHAnsi"/>
                <w:sz w:val="18"/>
                <w:szCs w:val="18"/>
              </w:rPr>
            </w:pPr>
            <w:r w:rsidRPr="00056BBB">
              <w:rPr>
                <w:rFonts w:cstheme="minorHAnsi"/>
                <w:sz w:val="18"/>
                <w:szCs w:val="18"/>
              </w:rPr>
              <w:t>self-review their progress and set new targets</w:t>
            </w:r>
          </w:p>
          <w:p w14:paraId="1DAB16D5" w14:textId="77777777" w:rsidR="009839DA" w:rsidRPr="00056BBB" w:rsidRDefault="009839DA" w:rsidP="009839DA">
            <w:pPr>
              <w:pStyle w:val="ListParagraph"/>
              <w:numPr>
                <w:ilvl w:val="0"/>
                <w:numId w:val="3"/>
              </w:numPr>
              <w:tabs>
                <w:tab w:val="left" w:pos="2940"/>
              </w:tabs>
              <w:rPr>
                <w:rFonts w:cstheme="minorHAnsi"/>
                <w:sz w:val="18"/>
                <w:szCs w:val="18"/>
              </w:rPr>
            </w:pPr>
            <w:r w:rsidRPr="00056BBB">
              <w:rPr>
                <w:rFonts w:cstheme="minorHAnsi"/>
                <w:sz w:val="18"/>
                <w:szCs w:val="18"/>
              </w:rPr>
              <w:t>for some pupils with special educational needs) monitor their success at achieving the targets on their Pupil Centred Plan (P</w:t>
            </w:r>
            <w:r>
              <w:rPr>
                <w:rFonts w:cstheme="minorHAnsi"/>
                <w:sz w:val="18"/>
                <w:szCs w:val="18"/>
              </w:rPr>
              <w:t>S</w:t>
            </w:r>
            <w:r w:rsidRPr="00056BBB">
              <w:rPr>
                <w:rFonts w:cstheme="minorHAnsi"/>
                <w:sz w:val="18"/>
                <w:szCs w:val="18"/>
              </w:rPr>
              <w:t>P)</w:t>
            </w:r>
            <w:r>
              <w:rPr>
                <w:rFonts w:cstheme="minorHAnsi"/>
                <w:sz w:val="18"/>
                <w:szCs w:val="18"/>
              </w:rPr>
              <w:t xml:space="preserve"> or Behaviour Support Plan (BSP)</w:t>
            </w:r>
            <w:r w:rsidRPr="00056BBB">
              <w:rPr>
                <w:rFonts w:cstheme="minorHAnsi"/>
                <w:sz w:val="18"/>
                <w:szCs w:val="18"/>
              </w:rPr>
              <w:t>.</w:t>
            </w:r>
          </w:p>
        </w:tc>
      </w:tr>
      <w:tr w:rsidR="009839DA" w:rsidRPr="00F57FC4" w14:paraId="687E2AFE" w14:textId="77777777" w:rsidTr="00BE6851">
        <w:trPr>
          <w:jc w:val="center"/>
        </w:trPr>
        <w:tc>
          <w:tcPr>
            <w:tcW w:w="4815" w:type="dxa"/>
            <w:vAlign w:val="center"/>
          </w:tcPr>
          <w:p w14:paraId="2331D824" w14:textId="77777777" w:rsidR="009839DA" w:rsidRPr="00D172C4" w:rsidRDefault="009839DA" w:rsidP="009839DA">
            <w:pPr>
              <w:tabs>
                <w:tab w:val="left" w:pos="2940"/>
              </w:tabs>
              <w:jc w:val="center"/>
              <w:rPr>
                <w:rFonts w:cstheme="minorHAnsi"/>
                <w:sz w:val="18"/>
                <w:szCs w:val="18"/>
              </w:rPr>
            </w:pPr>
            <w:r w:rsidRPr="00D172C4">
              <w:rPr>
                <w:rFonts w:cstheme="minorHAnsi"/>
                <w:sz w:val="18"/>
                <w:szCs w:val="18"/>
              </w:rPr>
              <w:t>What are the arrangements for assessing children’s and young peoples’ progress towards their outcomes?</w:t>
            </w:r>
          </w:p>
        </w:tc>
        <w:tc>
          <w:tcPr>
            <w:tcW w:w="10915" w:type="dxa"/>
          </w:tcPr>
          <w:p w14:paraId="4A3D993F" w14:textId="77777777" w:rsidR="009839DA" w:rsidRPr="00D172C4" w:rsidRDefault="009839DA" w:rsidP="009839DA">
            <w:pPr>
              <w:tabs>
                <w:tab w:val="left" w:pos="2940"/>
              </w:tabs>
              <w:rPr>
                <w:rFonts w:cstheme="minorHAnsi"/>
                <w:sz w:val="18"/>
                <w:szCs w:val="18"/>
              </w:rPr>
            </w:pPr>
            <w:r w:rsidRPr="00D172C4">
              <w:rPr>
                <w:rFonts w:cstheme="minorHAnsi"/>
                <w:sz w:val="18"/>
                <w:szCs w:val="18"/>
              </w:rPr>
              <w:t>The monitoring and evaluation of the effectiveness of our provision for vulnerable learners is carried out in the following ways:</w:t>
            </w:r>
          </w:p>
          <w:p w14:paraId="382CDA42" w14:textId="77777777" w:rsidR="009839DA" w:rsidRPr="00D172C4" w:rsidRDefault="009839DA" w:rsidP="009839DA">
            <w:pPr>
              <w:tabs>
                <w:tab w:val="left" w:pos="2940"/>
              </w:tabs>
              <w:rPr>
                <w:rFonts w:cstheme="minorHAnsi"/>
                <w:sz w:val="18"/>
                <w:szCs w:val="18"/>
              </w:rPr>
            </w:pPr>
          </w:p>
          <w:p w14:paraId="2BBDDDAF" w14:textId="77777777" w:rsidR="009839DA" w:rsidRPr="00D172C4" w:rsidRDefault="009839DA" w:rsidP="009839DA">
            <w:pPr>
              <w:pStyle w:val="ListParagraph"/>
              <w:numPr>
                <w:ilvl w:val="0"/>
                <w:numId w:val="4"/>
              </w:numPr>
              <w:tabs>
                <w:tab w:val="left" w:pos="2940"/>
              </w:tabs>
              <w:rPr>
                <w:rFonts w:cstheme="minorHAnsi"/>
                <w:sz w:val="18"/>
                <w:szCs w:val="18"/>
              </w:rPr>
            </w:pPr>
            <w:r w:rsidRPr="00D172C4">
              <w:rPr>
                <w:rFonts w:cstheme="minorHAnsi"/>
                <w:sz w:val="18"/>
                <w:szCs w:val="18"/>
              </w:rPr>
              <w:t>classroom observation by the SENDCo and senior leaders.</w:t>
            </w:r>
          </w:p>
          <w:p w14:paraId="2DEE55E5" w14:textId="77777777" w:rsidR="009839DA" w:rsidRPr="00D172C4" w:rsidRDefault="009839DA" w:rsidP="009839DA">
            <w:pPr>
              <w:pStyle w:val="ListParagraph"/>
              <w:numPr>
                <w:ilvl w:val="0"/>
                <w:numId w:val="4"/>
              </w:numPr>
              <w:tabs>
                <w:tab w:val="left" w:pos="2940"/>
              </w:tabs>
              <w:rPr>
                <w:rFonts w:cstheme="minorHAnsi"/>
                <w:sz w:val="18"/>
                <w:szCs w:val="18"/>
              </w:rPr>
            </w:pPr>
            <w:r w:rsidRPr="00D172C4">
              <w:rPr>
                <w:rFonts w:cstheme="minorHAnsi"/>
                <w:sz w:val="18"/>
                <w:szCs w:val="18"/>
              </w:rPr>
              <w:t>on-going assessment of progress made by intervention groups</w:t>
            </w:r>
          </w:p>
          <w:p w14:paraId="2B620B6F" w14:textId="77777777" w:rsidR="009839DA" w:rsidRPr="00D172C4" w:rsidRDefault="009839DA" w:rsidP="009839DA">
            <w:pPr>
              <w:pStyle w:val="ListParagraph"/>
              <w:numPr>
                <w:ilvl w:val="0"/>
                <w:numId w:val="4"/>
              </w:numPr>
              <w:tabs>
                <w:tab w:val="left" w:pos="2940"/>
              </w:tabs>
              <w:rPr>
                <w:rFonts w:cstheme="minorHAnsi"/>
                <w:sz w:val="18"/>
                <w:szCs w:val="18"/>
              </w:rPr>
            </w:pPr>
            <w:r w:rsidRPr="00D172C4">
              <w:rPr>
                <w:rFonts w:cstheme="minorHAnsi"/>
                <w:sz w:val="18"/>
                <w:szCs w:val="18"/>
              </w:rPr>
              <w:t>work sampling on a termly basis.</w:t>
            </w:r>
          </w:p>
          <w:p w14:paraId="6B5D619C" w14:textId="77777777" w:rsidR="009839DA" w:rsidRPr="00D172C4" w:rsidRDefault="009839DA" w:rsidP="009839DA">
            <w:pPr>
              <w:pStyle w:val="ListParagraph"/>
              <w:numPr>
                <w:ilvl w:val="0"/>
                <w:numId w:val="4"/>
              </w:numPr>
              <w:tabs>
                <w:tab w:val="left" w:pos="2940"/>
              </w:tabs>
              <w:rPr>
                <w:rFonts w:cstheme="minorHAnsi"/>
                <w:sz w:val="18"/>
                <w:szCs w:val="18"/>
              </w:rPr>
            </w:pPr>
            <w:r w:rsidRPr="00D172C4">
              <w:rPr>
                <w:rFonts w:cstheme="minorHAnsi"/>
                <w:sz w:val="18"/>
                <w:szCs w:val="18"/>
              </w:rPr>
              <w:t xml:space="preserve">termly </w:t>
            </w:r>
            <w:r>
              <w:rPr>
                <w:rFonts w:cstheme="minorHAnsi"/>
                <w:sz w:val="18"/>
                <w:szCs w:val="18"/>
              </w:rPr>
              <w:t>SEND meetings with SENDCo/Teacher/Pastoral Manager</w:t>
            </w:r>
          </w:p>
          <w:p w14:paraId="78769807" w14:textId="77777777" w:rsidR="009839DA" w:rsidRPr="00D172C4" w:rsidRDefault="009839DA" w:rsidP="009839DA">
            <w:pPr>
              <w:pStyle w:val="ListParagraph"/>
              <w:numPr>
                <w:ilvl w:val="0"/>
                <w:numId w:val="4"/>
              </w:numPr>
              <w:tabs>
                <w:tab w:val="left" w:pos="2940"/>
              </w:tabs>
              <w:rPr>
                <w:rFonts w:cstheme="minorHAnsi"/>
                <w:sz w:val="18"/>
                <w:szCs w:val="18"/>
              </w:rPr>
            </w:pPr>
            <w:r w:rsidRPr="00D172C4">
              <w:rPr>
                <w:rFonts w:cstheme="minorHAnsi"/>
                <w:sz w:val="18"/>
                <w:szCs w:val="18"/>
              </w:rPr>
              <w:t>informal feedback from all staff.</w:t>
            </w:r>
          </w:p>
          <w:p w14:paraId="78B33635" w14:textId="77777777" w:rsidR="009839DA" w:rsidRPr="00D172C4" w:rsidRDefault="009839DA" w:rsidP="009839DA">
            <w:pPr>
              <w:pStyle w:val="ListParagraph"/>
              <w:numPr>
                <w:ilvl w:val="0"/>
                <w:numId w:val="4"/>
              </w:numPr>
              <w:tabs>
                <w:tab w:val="left" w:pos="2940"/>
              </w:tabs>
              <w:rPr>
                <w:rFonts w:cstheme="minorHAnsi"/>
                <w:sz w:val="18"/>
                <w:szCs w:val="18"/>
              </w:rPr>
            </w:pPr>
            <w:r>
              <w:rPr>
                <w:rFonts w:cstheme="minorHAnsi"/>
                <w:sz w:val="18"/>
                <w:szCs w:val="18"/>
              </w:rPr>
              <w:t>p</w:t>
            </w:r>
            <w:r w:rsidRPr="00D172C4">
              <w:rPr>
                <w:rFonts w:cstheme="minorHAnsi"/>
                <w:sz w:val="18"/>
                <w:szCs w:val="18"/>
              </w:rPr>
              <w:t>upil progress tracking using assessment data (whole-school processes)</w:t>
            </w:r>
          </w:p>
          <w:p w14:paraId="0E337E3A" w14:textId="77777777" w:rsidR="009839DA" w:rsidRPr="00D172C4" w:rsidRDefault="009839DA" w:rsidP="009839DA">
            <w:pPr>
              <w:pStyle w:val="ListParagraph"/>
              <w:numPr>
                <w:ilvl w:val="0"/>
                <w:numId w:val="4"/>
              </w:numPr>
              <w:tabs>
                <w:tab w:val="left" w:pos="2940"/>
              </w:tabs>
              <w:rPr>
                <w:rFonts w:cstheme="minorHAnsi"/>
                <w:sz w:val="18"/>
                <w:szCs w:val="18"/>
              </w:rPr>
            </w:pPr>
            <w:r w:rsidRPr="00D172C4">
              <w:rPr>
                <w:rFonts w:cstheme="minorHAnsi"/>
                <w:sz w:val="18"/>
                <w:szCs w:val="18"/>
              </w:rPr>
              <w:t>Head teacher’s report to parents and governors</w:t>
            </w:r>
          </w:p>
        </w:tc>
      </w:tr>
      <w:tr w:rsidR="009839DA" w:rsidRPr="00F57FC4" w14:paraId="25F88472" w14:textId="77777777" w:rsidTr="00BE6851">
        <w:trPr>
          <w:jc w:val="center"/>
        </w:trPr>
        <w:tc>
          <w:tcPr>
            <w:tcW w:w="4815" w:type="dxa"/>
            <w:vAlign w:val="center"/>
          </w:tcPr>
          <w:p w14:paraId="4B444DC1" w14:textId="77777777" w:rsidR="009839DA" w:rsidRPr="00D172C4" w:rsidRDefault="009839DA" w:rsidP="009839DA">
            <w:pPr>
              <w:pStyle w:val="Default"/>
              <w:jc w:val="center"/>
              <w:rPr>
                <w:rFonts w:asciiTheme="minorHAnsi" w:hAnsiTheme="minorHAnsi" w:cstheme="minorHAnsi"/>
                <w:sz w:val="18"/>
                <w:szCs w:val="18"/>
              </w:rPr>
            </w:pPr>
            <w:r w:rsidRPr="00D172C4">
              <w:rPr>
                <w:rFonts w:asciiTheme="minorHAnsi" w:hAnsiTheme="minorHAnsi" w:cstheme="minorHAnsi"/>
                <w:bCs/>
                <w:sz w:val="18"/>
                <w:szCs w:val="18"/>
              </w:rPr>
              <w:t>How are the parents of children and young people involved in the assessment and review of the progress they make towards their outcomes?</w:t>
            </w:r>
          </w:p>
        </w:tc>
        <w:tc>
          <w:tcPr>
            <w:tcW w:w="10915" w:type="dxa"/>
          </w:tcPr>
          <w:p w14:paraId="1667CC24" w14:textId="77777777" w:rsidR="009839DA" w:rsidRPr="00D172C4" w:rsidRDefault="009839DA" w:rsidP="009839DA">
            <w:pPr>
              <w:pStyle w:val="Default"/>
              <w:rPr>
                <w:rFonts w:asciiTheme="minorHAnsi" w:hAnsiTheme="minorHAnsi" w:cstheme="minorHAnsi"/>
                <w:sz w:val="18"/>
                <w:szCs w:val="18"/>
              </w:rPr>
            </w:pPr>
            <w:r w:rsidRPr="00D172C4">
              <w:rPr>
                <w:rFonts w:asciiTheme="minorHAnsi" w:hAnsiTheme="minorHAnsi" w:cstheme="minorHAnsi"/>
                <w:sz w:val="18"/>
                <w:szCs w:val="18"/>
              </w:rPr>
              <w:t xml:space="preserve">The school aims to work in partnership with parents and carers. We do so by: </w:t>
            </w:r>
          </w:p>
          <w:p w14:paraId="270F518E" w14:textId="77777777" w:rsidR="009839DA" w:rsidRPr="00D172C4" w:rsidRDefault="009839DA" w:rsidP="009839DA">
            <w:pPr>
              <w:pStyle w:val="Default"/>
              <w:numPr>
                <w:ilvl w:val="0"/>
                <w:numId w:val="5"/>
              </w:numPr>
              <w:rPr>
                <w:rFonts w:asciiTheme="minorHAnsi" w:hAnsiTheme="minorHAnsi" w:cstheme="minorHAnsi"/>
                <w:sz w:val="18"/>
                <w:szCs w:val="18"/>
              </w:rPr>
            </w:pPr>
            <w:r w:rsidRPr="00D172C4">
              <w:rPr>
                <w:rFonts w:asciiTheme="minorHAnsi" w:hAnsiTheme="minorHAnsi" w:cstheme="minorHAnsi"/>
                <w:sz w:val="18"/>
                <w:szCs w:val="18"/>
              </w:rPr>
              <w:t xml:space="preserve">working effectively with all other agencies supporting children and their parents </w:t>
            </w:r>
          </w:p>
          <w:p w14:paraId="11B86B36" w14:textId="77777777" w:rsidR="009839DA" w:rsidRPr="00D172C4" w:rsidRDefault="009839DA" w:rsidP="009839DA">
            <w:pPr>
              <w:pStyle w:val="Default"/>
              <w:numPr>
                <w:ilvl w:val="0"/>
                <w:numId w:val="5"/>
              </w:numPr>
              <w:rPr>
                <w:rFonts w:asciiTheme="minorHAnsi" w:hAnsiTheme="minorHAnsi" w:cstheme="minorHAnsi"/>
                <w:sz w:val="18"/>
                <w:szCs w:val="18"/>
              </w:rPr>
            </w:pPr>
            <w:r w:rsidRPr="00D172C4">
              <w:rPr>
                <w:rFonts w:asciiTheme="minorHAnsi" w:hAnsiTheme="minorHAnsi" w:cstheme="minorHAnsi"/>
                <w:sz w:val="18"/>
                <w:szCs w:val="18"/>
              </w:rPr>
              <w:t xml:space="preserve">giving parents and carers opportunities to play an active and valued role in their child’s education </w:t>
            </w:r>
          </w:p>
          <w:p w14:paraId="6AF5BA0D" w14:textId="77777777" w:rsidR="009839DA" w:rsidRPr="00D172C4" w:rsidRDefault="009839DA" w:rsidP="009839DA">
            <w:pPr>
              <w:pStyle w:val="Default"/>
              <w:numPr>
                <w:ilvl w:val="0"/>
                <w:numId w:val="5"/>
              </w:numPr>
              <w:rPr>
                <w:rFonts w:asciiTheme="minorHAnsi" w:hAnsiTheme="minorHAnsi" w:cstheme="minorHAnsi"/>
                <w:sz w:val="18"/>
                <w:szCs w:val="18"/>
              </w:rPr>
            </w:pPr>
            <w:r w:rsidRPr="00D172C4">
              <w:rPr>
                <w:rFonts w:asciiTheme="minorHAnsi" w:hAnsiTheme="minorHAnsi" w:cstheme="minorHAnsi"/>
                <w:sz w:val="18"/>
                <w:szCs w:val="18"/>
              </w:rPr>
              <w:t xml:space="preserve">making parents and carers feel welcome </w:t>
            </w:r>
          </w:p>
          <w:p w14:paraId="6FEF70D7" w14:textId="77777777" w:rsidR="009839DA" w:rsidRPr="00D172C4" w:rsidRDefault="009839DA" w:rsidP="009839DA">
            <w:pPr>
              <w:pStyle w:val="Default"/>
              <w:numPr>
                <w:ilvl w:val="0"/>
                <w:numId w:val="5"/>
              </w:numPr>
              <w:rPr>
                <w:rFonts w:asciiTheme="minorHAnsi" w:hAnsiTheme="minorHAnsi" w:cstheme="minorHAnsi"/>
                <w:sz w:val="18"/>
                <w:szCs w:val="18"/>
              </w:rPr>
            </w:pPr>
            <w:r w:rsidRPr="00D172C4">
              <w:rPr>
                <w:rFonts w:asciiTheme="minorHAnsi" w:hAnsiTheme="minorHAnsi" w:cstheme="minorHAnsi"/>
                <w:sz w:val="18"/>
                <w:szCs w:val="18"/>
              </w:rPr>
              <w:t xml:space="preserve">encouraging parents and carers to inform school of any difficulties they perceive their child may be having or other needs the child may have which need addressing </w:t>
            </w:r>
          </w:p>
          <w:p w14:paraId="4FC8EC81" w14:textId="77777777" w:rsidR="009839DA" w:rsidRPr="00D172C4" w:rsidRDefault="009839DA" w:rsidP="009839DA">
            <w:pPr>
              <w:pStyle w:val="Default"/>
              <w:numPr>
                <w:ilvl w:val="0"/>
                <w:numId w:val="5"/>
              </w:numPr>
              <w:rPr>
                <w:rFonts w:asciiTheme="minorHAnsi" w:hAnsiTheme="minorHAnsi" w:cstheme="minorHAnsi"/>
                <w:sz w:val="18"/>
                <w:szCs w:val="18"/>
              </w:rPr>
            </w:pPr>
            <w:r w:rsidRPr="00D172C4">
              <w:rPr>
                <w:rFonts w:asciiTheme="minorHAnsi" w:hAnsiTheme="minorHAnsi" w:cstheme="minorHAnsi"/>
                <w:sz w:val="18"/>
                <w:szCs w:val="18"/>
              </w:rPr>
              <w:t>instilling confidence that the school will listen and act appropriately</w:t>
            </w:r>
          </w:p>
          <w:p w14:paraId="6A25E934" w14:textId="77777777" w:rsidR="009839DA" w:rsidRPr="00D172C4" w:rsidRDefault="009839DA" w:rsidP="009839DA">
            <w:pPr>
              <w:pStyle w:val="Default"/>
              <w:numPr>
                <w:ilvl w:val="0"/>
                <w:numId w:val="5"/>
              </w:numPr>
              <w:rPr>
                <w:rFonts w:asciiTheme="minorHAnsi" w:hAnsiTheme="minorHAnsi" w:cstheme="minorHAnsi"/>
                <w:sz w:val="18"/>
                <w:szCs w:val="18"/>
              </w:rPr>
            </w:pPr>
            <w:r w:rsidRPr="00D172C4">
              <w:rPr>
                <w:rFonts w:asciiTheme="minorHAnsi" w:hAnsiTheme="minorHAnsi" w:cstheme="minorHAnsi"/>
                <w:sz w:val="18"/>
                <w:szCs w:val="18"/>
              </w:rPr>
              <w:t>focusing on the child’s strengths as well as areas of additional need</w:t>
            </w:r>
          </w:p>
          <w:p w14:paraId="4B704FA6" w14:textId="77777777" w:rsidR="009839DA" w:rsidRPr="00D172C4" w:rsidRDefault="009839DA" w:rsidP="009839DA">
            <w:pPr>
              <w:pStyle w:val="Default"/>
              <w:numPr>
                <w:ilvl w:val="0"/>
                <w:numId w:val="5"/>
              </w:numPr>
              <w:rPr>
                <w:rFonts w:asciiTheme="minorHAnsi" w:hAnsiTheme="minorHAnsi" w:cstheme="minorHAnsi"/>
                <w:sz w:val="18"/>
                <w:szCs w:val="18"/>
              </w:rPr>
            </w:pPr>
            <w:r w:rsidRPr="00D172C4">
              <w:rPr>
                <w:rFonts w:asciiTheme="minorHAnsi" w:hAnsiTheme="minorHAnsi" w:cstheme="minorHAnsi"/>
                <w:sz w:val="18"/>
                <w:szCs w:val="18"/>
              </w:rPr>
              <w:t>allowing parents and carers opportunities to discuss ways in which they and the school can help their child</w:t>
            </w:r>
          </w:p>
          <w:p w14:paraId="2EAC7264" w14:textId="77777777" w:rsidR="009839DA" w:rsidRPr="00D172C4" w:rsidRDefault="009839DA" w:rsidP="009839DA">
            <w:pPr>
              <w:pStyle w:val="Default"/>
              <w:numPr>
                <w:ilvl w:val="0"/>
                <w:numId w:val="5"/>
              </w:numPr>
              <w:rPr>
                <w:rFonts w:asciiTheme="minorHAnsi" w:hAnsiTheme="minorHAnsi" w:cstheme="minorHAnsi"/>
                <w:sz w:val="18"/>
                <w:szCs w:val="18"/>
              </w:rPr>
            </w:pPr>
            <w:r w:rsidRPr="00D172C4">
              <w:rPr>
                <w:rFonts w:asciiTheme="minorHAnsi" w:hAnsiTheme="minorHAnsi" w:cstheme="minorHAnsi"/>
                <w:sz w:val="18"/>
                <w:szCs w:val="18"/>
              </w:rPr>
              <w:t>agreeing targets for all pupils, in particular, those not making expected progress and, for some pupils identified as having special educational needs, involving parents in the drawing-up and monitoring progress against these targets</w:t>
            </w:r>
          </w:p>
          <w:p w14:paraId="28AD2D10" w14:textId="77777777" w:rsidR="009839DA" w:rsidRPr="00D172C4" w:rsidRDefault="009839DA" w:rsidP="009839DA">
            <w:pPr>
              <w:pStyle w:val="Default"/>
              <w:numPr>
                <w:ilvl w:val="0"/>
                <w:numId w:val="5"/>
              </w:numPr>
              <w:rPr>
                <w:rFonts w:asciiTheme="minorHAnsi" w:hAnsiTheme="minorHAnsi" w:cstheme="minorHAnsi"/>
                <w:sz w:val="18"/>
                <w:szCs w:val="18"/>
              </w:rPr>
            </w:pPr>
            <w:r w:rsidRPr="00D172C4">
              <w:rPr>
                <w:rFonts w:asciiTheme="minorHAnsi" w:hAnsiTheme="minorHAnsi" w:cstheme="minorHAnsi"/>
                <w:sz w:val="18"/>
                <w:szCs w:val="18"/>
              </w:rPr>
              <w:t>keeping parents and carers informed and giving support during assessment and any related decision-making process</w:t>
            </w:r>
          </w:p>
          <w:p w14:paraId="16A68446" w14:textId="77777777" w:rsidR="009839DA" w:rsidRPr="00D172C4" w:rsidRDefault="009839DA" w:rsidP="009839DA">
            <w:pPr>
              <w:pStyle w:val="Default"/>
              <w:numPr>
                <w:ilvl w:val="0"/>
                <w:numId w:val="5"/>
              </w:numPr>
              <w:rPr>
                <w:rFonts w:asciiTheme="minorHAnsi" w:hAnsiTheme="minorHAnsi" w:cstheme="minorHAnsi"/>
                <w:sz w:val="18"/>
                <w:szCs w:val="18"/>
              </w:rPr>
            </w:pPr>
            <w:r w:rsidRPr="00D172C4">
              <w:rPr>
                <w:rFonts w:asciiTheme="minorHAnsi" w:hAnsiTheme="minorHAnsi" w:cstheme="minorHAnsi"/>
                <w:sz w:val="18"/>
                <w:szCs w:val="18"/>
              </w:rPr>
              <w:lastRenderedPageBreak/>
              <w:t>making parents and carers aware of the Parent Partnership services.</w:t>
            </w:r>
          </w:p>
          <w:p w14:paraId="0D2D3385" w14:textId="77777777" w:rsidR="009839DA" w:rsidRPr="00D172C4" w:rsidRDefault="009839DA" w:rsidP="009839DA">
            <w:pPr>
              <w:pStyle w:val="Default"/>
              <w:numPr>
                <w:ilvl w:val="0"/>
                <w:numId w:val="5"/>
              </w:numPr>
              <w:rPr>
                <w:rFonts w:asciiTheme="minorHAnsi" w:hAnsiTheme="minorHAnsi" w:cstheme="minorHAnsi"/>
                <w:sz w:val="18"/>
                <w:szCs w:val="18"/>
              </w:rPr>
            </w:pPr>
            <w:r w:rsidRPr="00D172C4">
              <w:rPr>
                <w:rFonts w:asciiTheme="minorHAnsi" w:hAnsiTheme="minorHAnsi" w:cstheme="minorHAnsi"/>
                <w:sz w:val="18"/>
                <w:szCs w:val="18"/>
              </w:rPr>
              <w:t>providing all information in an accessible way, including, where necessary, translated information for parents with English as an Additional Language.</w:t>
            </w:r>
          </w:p>
          <w:p w14:paraId="1A1E30BD" w14:textId="77777777" w:rsidR="009839DA" w:rsidRPr="00D172C4" w:rsidRDefault="009839DA" w:rsidP="009839DA">
            <w:pPr>
              <w:pStyle w:val="Default"/>
              <w:rPr>
                <w:rFonts w:asciiTheme="minorHAnsi" w:hAnsiTheme="minorHAnsi" w:cstheme="minorHAnsi"/>
                <w:sz w:val="18"/>
                <w:szCs w:val="18"/>
              </w:rPr>
            </w:pPr>
            <w:r w:rsidRPr="00D172C4">
              <w:rPr>
                <w:rFonts w:asciiTheme="minorHAnsi" w:hAnsiTheme="minorHAnsi" w:cstheme="minorHAnsi"/>
                <w:sz w:val="18"/>
                <w:szCs w:val="18"/>
              </w:rPr>
              <w:t>We recognise that all pupils have the right to be involved in making decisions and exercising choice. In most lessons, all pupils are involved in monitoring and reviewing their progress through the use of layered targets. We endeavour to fully involve all pupils by encouraging them to:</w:t>
            </w:r>
          </w:p>
          <w:p w14:paraId="134077B6" w14:textId="77777777" w:rsidR="009839DA" w:rsidRPr="00D172C4" w:rsidRDefault="009839DA" w:rsidP="009839DA">
            <w:pPr>
              <w:pStyle w:val="Default"/>
              <w:numPr>
                <w:ilvl w:val="0"/>
                <w:numId w:val="5"/>
              </w:numPr>
              <w:rPr>
                <w:rFonts w:asciiTheme="minorHAnsi" w:hAnsiTheme="minorHAnsi" w:cstheme="minorHAnsi"/>
                <w:sz w:val="18"/>
                <w:szCs w:val="18"/>
              </w:rPr>
            </w:pPr>
            <w:r w:rsidRPr="00D172C4">
              <w:rPr>
                <w:rFonts w:asciiTheme="minorHAnsi" w:hAnsiTheme="minorHAnsi" w:cstheme="minorHAnsi"/>
                <w:sz w:val="18"/>
                <w:szCs w:val="18"/>
              </w:rPr>
              <w:t>state their views about their education and learning</w:t>
            </w:r>
          </w:p>
          <w:p w14:paraId="2B3D4BAC" w14:textId="77777777" w:rsidR="009839DA" w:rsidRPr="00D172C4" w:rsidRDefault="009839DA" w:rsidP="009839DA">
            <w:pPr>
              <w:pStyle w:val="Default"/>
              <w:numPr>
                <w:ilvl w:val="0"/>
                <w:numId w:val="5"/>
              </w:numPr>
              <w:rPr>
                <w:rFonts w:asciiTheme="minorHAnsi" w:hAnsiTheme="minorHAnsi" w:cstheme="minorHAnsi"/>
                <w:sz w:val="18"/>
                <w:szCs w:val="18"/>
              </w:rPr>
            </w:pPr>
            <w:r w:rsidRPr="00D172C4">
              <w:rPr>
                <w:rFonts w:asciiTheme="minorHAnsi" w:hAnsiTheme="minorHAnsi" w:cstheme="minorHAnsi"/>
                <w:sz w:val="18"/>
                <w:szCs w:val="18"/>
              </w:rPr>
              <w:t>identify their own needs and learn about learning</w:t>
            </w:r>
          </w:p>
          <w:p w14:paraId="698CD50E" w14:textId="77777777" w:rsidR="009839DA" w:rsidRPr="00D172C4" w:rsidRDefault="009839DA" w:rsidP="009839DA">
            <w:pPr>
              <w:pStyle w:val="Default"/>
              <w:numPr>
                <w:ilvl w:val="0"/>
                <w:numId w:val="5"/>
              </w:numPr>
              <w:rPr>
                <w:rFonts w:asciiTheme="minorHAnsi" w:hAnsiTheme="minorHAnsi" w:cstheme="minorHAnsi"/>
                <w:sz w:val="18"/>
                <w:szCs w:val="18"/>
              </w:rPr>
            </w:pPr>
            <w:r w:rsidRPr="00D172C4">
              <w:rPr>
                <w:rFonts w:asciiTheme="minorHAnsi" w:hAnsiTheme="minorHAnsi" w:cstheme="minorHAnsi"/>
                <w:sz w:val="18"/>
                <w:szCs w:val="18"/>
              </w:rPr>
              <w:t>share in individual target setting across the curriculum so that they know what their targets are and why they have them,</w:t>
            </w:r>
          </w:p>
          <w:p w14:paraId="5AD6768A" w14:textId="77777777" w:rsidR="009839DA" w:rsidRPr="00D172C4" w:rsidRDefault="009839DA" w:rsidP="009839DA">
            <w:pPr>
              <w:pStyle w:val="Default"/>
              <w:numPr>
                <w:ilvl w:val="0"/>
                <w:numId w:val="5"/>
              </w:numPr>
              <w:rPr>
                <w:rFonts w:asciiTheme="minorHAnsi" w:hAnsiTheme="minorHAnsi" w:cstheme="minorHAnsi"/>
                <w:sz w:val="18"/>
                <w:szCs w:val="18"/>
              </w:rPr>
            </w:pPr>
            <w:r w:rsidRPr="00D172C4">
              <w:rPr>
                <w:rFonts w:asciiTheme="minorHAnsi" w:hAnsiTheme="minorHAnsi" w:cstheme="minorHAnsi"/>
                <w:sz w:val="18"/>
                <w:szCs w:val="18"/>
              </w:rPr>
              <w:t>self-review their progress and set new targets</w:t>
            </w:r>
          </w:p>
          <w:p w14:paraId="708E8105" w14:textId="77777777" w:rsidR="009839DA" w:rsidRPr="00D172C4" w:rsidRDefault="009839DA" w:rsidP="009839DA">
            <w:pPr>
              <w:pStyle w:val="Default"/>
              <w:numPr>
                <w:ilvl w:val="0"/>
                <w:numId w:val="5"/>
              </w:numPr>
              <w:rPr>
                <w:rFonts w:asciiTheme="minorHAnsi" w:hAnsiTheme="minorHAnsi" w:cstheme="minorHAnsi"/>
                <w:sz w:val="18"/>
                <w:szCs w:val="18"/>
              </w:rPr>
            </w:pPr>
            <w:r w:rsidRPr="00D172C4">
              <w:rPr>
                <w:rFonts w:asciiTheme="minorHAnsi" w:hAnsiTheme="minorHAnsi" w:cstheme="minorHAnsi"/>
                <w:sz w:val="18"/>
                <w:szCs w:val="18"/>
              </w:rPr>
              <w:t>(for some pupils with special educational needs) monitor their success at achieving the targets on their Pupil Centred Plan (PCP).</w:t>
            </w:r>
          </w:p>
        </w:tc>
      </w:tr>
      <w:tr w:rsidR="009839DA" w:rsidRPr="00F57FC4" w14:paraId="59A7FBCE" w14:textId="77777777" w:rsidTr="00BE6851">
        <w:trPr>
          <w:jc w:val="center"/>
        </w:trPr>
        <w:tc>
          <w:tcPr>
            <w:tcW w:w="4815" w:type="dxa"/>
            <w:vAlign w:val="center"/>
          </w:tcPr>
          <w:p w14:paraId="49FDC4FB" w14:textId="7D4A23F0" w:rsidR="009839DA" w:rsidRPr="00D172C4" w:rsidRDefault="009839DA" w:rsidP="009839DA">
            <w:pPr>
              <w:pStyle w:val="Default"/>
              <w:jc w:val="center"/>
              <w:rPr>
                <w:rFonts w:asciiTheme="minorHAnsi" w:hAnsiTheme="minorHAnsi" w:cstheme="minorHAnsi"/>
                <w:sz w:val="18"/>
                <w:szCs w:val="18"/>
              </w:rPr>
            </w:pPr>
            <w:r w:rsidRPr="00D172C4">
              <w:rPr>
                <w:rFonts w:asciiTheme="minorHAnsi" w:hAnsiTheme="minorHAnsi" w:cstheme="minorHAnsi"/>
                <w:bCs/>
                <w:sz w:val="18"/>
                <w:szCs w:val="18"/>
              </w:rPr>
              <w:lastRenderedPageBreak/>
              <w:t xml:space="preserve">How does St. </w:t>
            </w:r>
            <w:r>
              <w:rPr>
                <w:rFonts w:asciiTheme="minorHAnsi" w:hAnsiTheme="minorHAnsi" w:cstheme="minorHAnsi"/>
                <w:bCs/>
                <w:sz w:val="18"/>
                <w:szCs w:val="18"/>
              </w:rPr>
              <w:t>Raphael’s</w:t>
            </w:r>
            <w:r w:rsidRPr="00D172C4">
              <w:rPr>
                <w:rFonts w:asciiTheme="minorHAnsi" w:hAnsiTheme="minorHAnsi" w:cstheme="minorHAnsi"/>
                <w:bCs/>
                <w:sz w:val="18"/>
                <w:szCs w:val="18"/>
              </w:rPr>
              <w:t xml:space="preserve"> Catholic Primary School support children in the transition in to school and moving to secondary school?</w:t>
            </w:r>
          </w:p>
        </w:tc>
        <w:tc>
          <w:tcPr>
            <w:tcW w:w="10915" w:type="dxa"/>
          </w:tcPr>
          <w:p w14:paraId="277ABA89" w14:textId="77777777" w:rsidR="009839DA" w:rsidRPr="00D172C4" w:rsidRDefault="009839DA" w:rsidP="009839DA">
            <w:pPr>
              <w:pStyle w:val="Default"/>
              <w:rPr>
                <w:rFonts w:asciiTheme="minorHAnsi" w:hAnsiTheme="minorHAnsi" w:cstheme="minorHAnsi"/>
                <w:sz w:val="18"/>
                <w:szCs w:val="18"/>
              </w:rPr>
            </w:pPr>
            <w:r w:rsidRPr="00D172C4">
              <w:rPr>
                <w:rFonts w:asciiTheme="minorHAnsi" w:hAnsiTheme="minorHAnsi" w:cstheme="minorHAnsi"/>
                <w:b/>
                <w:bCs/>
                <w:sz w:val="18"/>
                <w:szCs w:val="18"/>
              </w:rPr>
              <w:t xml:space="preserve">Effective Transition </w:t>
            </w:r>
          </w:p>
          <w:p w14:paraId="2A52DC15" w14:textId="77777777" w:rsidR="009839DA" w:rsidRPr="00D172C4" w:rsidRDefault="009839DA" w:rsidP="009839DA">
            <w:pPr>
              <w:pStyle w:val="Default"/>
              <w:numPr>
                <w:ilvl w:val="0"/>
                <w:numId w:val="6"/>
              </w:numPr>
              <w:rPr>
                <w:rFonts w:asciiTheme="minorHAnsi" w:hAnsiTheme="minorHAnsi" w:cstheme="minorHAnsi"/>
                <w:sz w:val="18"/>
                <w:szCs w:val="18"/>
              </w:rPr>
            </w:pPr>
            <w:r w:rsidRPr="00D172C4">
              <w:rPr>
                <w:rFonts w:asciiTheme="minorHAnsi" w:hAnsiTheme="minorHAnsi" w:cstheme="minorHAnsi"/>
                <w:sz w:val="18"/>
                <w:szCs w:val="18"/>
              </w:rPr>
              <w:t>We will ensure early and timely planning for transfer to a pupil’s next phase of education and, in the year before the year in which they leave, will offer transition meetings to all pupils in receipt of Additional SEN support and all those with an EHCP. Pupils with Education Health and Care Plans will have next phase destinations and transition arrangements discussed at plan review meetings</w:t>
            </w:r>
            <w:r>
              <w:rPr>
                <w:rFonts w:asciiTheme="minorHAnsi" w:hAnsiTheme="minorHAnsi" w:cstheme="minorHAnsi"/>
                <w:sz w:val="18"/>
                <w:szCs w:val="18"/>
              </w:rPr>
              <w:t>.</w:t>
            </w:r>
          </w:p>
          <w:p w14:paraId="47D1E1F4" w14:textId="77777777" w:rsidR="009839DA" w:rsidRPr="00D172C4" w:rsidRDefault="009839DA" w:rsidP="009839DA">
            <w:pPr>
              <w:pStyle w:val="Default"/>
              <w:numPr>
                <w:ilvl w:val="0"/>
                <w:numId w:val="6"/>
              </w:numPr>
              <w:rPr>
                <w:rFonts w:asciiTheme="minorHAnsi" w:hAnsiTheme="minorHAnsi" w:cstheme="minorHAnsi"/>
                <w:sz w:val="18"/>
                <w:szCs w:val="18"/>
              </w:rPr>
            </w:pPr>
            <w:r w:rsidRPr="00D172C4">
              <w:rPr>
                <w:rFonts w:asciiTheme="minorHAnsi" w:hAnsiTheme="minorHAnsi" w:cstheme="minorHAnsi"/>
                <w:sz w:val="18"/>
                <w:szCs w:val="18"/>
              </w:rPr>
              <w:t xml:space="preserve">A transition timeline will be produced, with specific responsibilities identified. </w:t>
            </w:r>
          </w:p>
          <w:p w14:paraId="59D61CB0" w14:textId="77777777" w:rsidR="009839DA" w:rsidRPr="00D172C4" w:rsidRDefault="009839DA" w:rsidP="009839DA">
            <w:pPr>
              <w:pStyle w:val="Default"/>
              <w:numPr>
                <w:ilvl w:val="0"/>
                <w:numId w:val="6"/>
              </w:numPr>
              <w:rPr>
                <w:rFonts w:asciiTheme="minorHAnsi" w:hAnsiTheme="minorHAnsi" w:cstheme="minorHAnsi"/>
                <w:sz w:val="18"/>
                <w:szCs w:val="18"/>
              </w:rPr>
            </w:pPr>
            <w:r w:rsidRPr="00D172C4">
              <w:rPr>
                <w:rFonts w:asciiTheme="minorHAnsi" w:hAnsiTheme="minorHAnsi" w:cstheme="minorHAnsi"/>
                <w:sz w:val="18"/>
                <w:szCs w:val="18"/>
              </w:rPr>
              <w:t>Support for the pupil in coming to terms with moving on will be carefully planned and will include familiarisation visits and counselling. Pupils will be included in all “class transition days” to the next phase but may also be offered additional transition visits.</w:t>
            </w:r>
          </w:p>
          <w:p w14:paraId="06177DFB" w14:textId="77777777" w:rsidR="009839DA" w:rsidRPr="00D172C4" w:rsidRDefault="009839DA" w:rsidP="009839DA">
            <w:pPr>
              <w:pStyle w:val="Default"/>
              <w:numPr>
                <w:ilvl w:val="0"/>
                <w:numId w:val="6"/>
              </w:numPr>
              <w:rPr>
                <w:rFonts w:asciiTheme="minorHAnsi" w:hAnsiTheme="minorHAnsi" w:cstheme="minorHAnsi"/>
                <w:sz w:val="18"/>
                <w:szCs w:val="18"/>
              </w:rPr>
            </w:pPr>
            <w:r w:rsidRPr="00D172C4">
              <w:rPr>
                <w:rFonts w:asciiTheme="minorHAnsi" w:hAnsiTheme="minorHAnsi" w:cstheme="minorHAnsi"/>
                <w:sz w:val="18"/>
                <w:szCs w:val="18"/>
              </w:rPr>
              <w:t>Pupils and parents will be encouraged to consider all options for the next phase of education and the school will involve outside agencies, as appropriate, to ensure information is comprehensive but easily accessible and understandable. Accompanied visits to other providers may be arranged as appropriate.</w:t>
            </w:r>
          </w:p>
          <w:p w14:paraId="4E48CB31" w14:textId="77777777" w:rsidR="009839DA" w:rsidRPr="00D172C4" w:rsidRDefault="009839DA" w:rsidP="009839DA">
            <w:pPr>
              <w:pStyle w:val="Default"/>
              <w:numPr>
                <w:ilvl w:val="0"/>
                <w:numId w:val="6"/>
              </w:numPr>
              <w:rPr>
                <w:rFonts w:asciiTheme="minorHAnsi" w:hAnsiTheme="minorHAnsi" w:cstheme="minorHAnsi"/>
                <w:sz w:val="18"/>
                <w:szCs w:val="18"/>
              </w:rPr>
            </w:pPr>
            <w:r w:rsidRPr="00D172C4">
              <w:rPr>
                <w:rFonts w:asciiTheme="minorHAnsi" w:hAnsiTheme="minorHAnsi" w:cstheme="minorHAnsi"/>
                <w:sz w:val="18"/>
                <w:szCs w:val="18"/>
              </w:rPr>
              <w:t>Parents will be given a reliable named contact at the next phase provider with whom the SENDCo will liaise</w:t>
            </w:r>
          </w:p>
        </w:tc>
      </w:tr>
      <w:tr w:rsidR="009839DA" w:rsidRPr="00F57FC4" w14:paraId="23901B54" w14:textId="77777777" w:rsidTr="00BE6851">
        <w:trPr>
          <w:jc w:val="center"/>
        </w:trPr>
        <w:tc>
          <w:tcPr>
            <w:tcW w:w="4815" w:type="dxa"/>
            <w:vAlign w:val="center"/>
          </w:tcPr>
          <w:p w14:paraId="1C73E1FC" w14:textId="760F815B" w:rsidR="009839DA" w:rsidRPr="00D172C4" w:rsidRDefault="009839DA" w:rsidP="009839DA">
            <w:pPr>
              <w:jc w:val="center"/>
              <w:rPr>
                <w:rFonts w:cstheme="minorHAnsi"/>
                <w:sz w:val="18"/>
                <w:szCs w:val="18"/>
              </w:rPr>
            </w:pPr>
            <w:r w:rsidRPr="00D172C4">
              <w:rPr>
                <w:rFonts w:cstheme="minorHAnsi"/>
                <w:sz w:val="18"/>
                <w:szCs w:val="18"/>
              </w:rPr>
              <w:t xml:space="preserve">What is St. </w:t>
            </w:r>
            <w:r>
              <w:rPr>
                <w:rFonts w:cstheme="minorHAnsi"/>
                <w:sz w:val="18"/>
                <w:szCs w:val="18"/>
              </w:rPr>
              <w:t>Raphael’s</w:t>
            </w:r>
            <w:r w:rsidRPr="00D172C4">
              <w:rPr>
                <w:rFonts w:cstheme="minorHAnsi"/>
                <w:sz w:val="18"/>
                <w:szCs w:val="18"/>
              </w:rPr>
              <w:t xml:space="preserve"> Catholic Primary school’s approach to teaching children with SEN?</w:t>
            </w:r>
          </w:p>
        </w:tc>
        <w:tc>
          <w:tcPr>
            <w:tcW w:w="10915" w:type="dxa"/>
          </w:tcPr>
          <w:p w14:paraId="24B1335A" w14:textId="77777777" w:rsidR="009839DA" w:rsidRPr="00D172C4" w:rsidRDefault="009839DA" w:rsidP="009839DA">
            <w:pPr>
              <w:pStyle w:val="Default"/>
              <w:rPr>
                <w:rFonts w:asciiTheme="minorHAnsi" w:hAnsiTheme="minorHAnsi" w:cstheme="minorHAnsi"/>
                <w:sz w:val="18"/>
                <w:szCs w:val="18"/>
              </w:rPr>
            </w:pPr>
            <w:r w:rsidRPr="00D172C4">
              <w:rPr>
                <w:rFonts w:asciiTheme="minorHAnsi" w:hAnsiTheme="minorHAnsi" w:cstheme="minorHAnsi"/>
                <w:b/>
                <w:bCs/>
                <w:sz w:val="18"/>
                <w:szCs w:val="18"/>
              </w:rPr>
              <w:t xml:space="preserve">Inclusion Statement </w:t>
            </w:r>
          </w:p>
          <w:p w14:paraId="3D0BBD04" w14:textId="77777777" w:rsidR="009839DA" w:rsidRDefault="009839DA" w:rsidP="009839DA">
            <w:pPr>
              <w:pStyle w:val="Default"/>
              <w:rPr>
                <w:rFonts w:asciiTheme="minorHAnsi" w:hAnsiTheme="minorHAnsi" w:cstheme="minorHAnsi"/>
                <w:sz w:val="18"/>
                <w:szCs w:val="18"/>
              </w:rPr>
            </w:pPr>
          </w:p>
          <w:p w14:paraId="065F1A93" w14:textId="77777777" w:rsidR="009839DA" w:rsidRPr="00D172C4" w:rsidRDefault="009839DA" w:rsidP="009839DA">
            <w:pPr>
              <w:pStyle w:val="Default"/>
              <w:rPr>
                <w:rFonts w:asciiTheme="minorHAnsi" w:hAnsiTheme="minorHAnsi" w:cstheme="minorHAnsi"/>
                <w:sz w:val="18"/>
                <w:szCs w:val="18"/>
              </w:rPr>
            </w:pPr>
            <w:r w:rsidRPr="00D172C4">
              <w:rPr>
                <w:rFonts w:asciiTheme="minorHAnsi" w:hAnsiTheme="minorHAnsi" w:cstheme="minorHAnsi"/>
                <w:sz w:val="18"/>
                <w:szCs w:val="18"/>
              </w:rPr>
              <w:t xml:space="preserve">We endeavour to achieve maximum inclusion of all children (including vulnerable learners) whilst meeting their individual needs. </w:t>
            </w:r>
            <w:r>
              <w:rPr>
                <w:rFonts w:asciiTheme="minorHAnsi" w:hAnsiTheme="minorHAnsi" w:cstheme="minorHAnsi"/>
                <w:sz w:val="18"/>
                <w:szCs w:val="18"/>
              </w:rPr>
              <w:t xml:space="preserve"> </w:t>
            </w:r>
            <w:r w:rsidRPr="00D172C4">
              <w:rPr>
                <w:rFonts w:asciiTheme="minorHAnsi" w:hAnsiTheme="minorHAnsi" w:cstheme="minorHAnsi"/>
                <w:sz w:val="18"/>
                <w:szCs w:val="18"/>
              </w:rPr>
              <w:t xml:space="preserve">Teachers provide differentiated learning opportunities for all the children within the school and provide materials appropriate to children’s interests and abilities. This ensures that all children have a full access to the school curriculum. </w:t>
            </w:r>
          </w:p>
          <w:p w14:paraId="098B1DE5" w14:textId="77777777" w:rsidR="009839DA" w:rsidRDefault="009839DA" w:rsidP="009839DA">
            <w:pPr>
              <w:pStyle w:val="Default"/>
              <w:rPr>
                <w:rFonts w:asciiTheme="minorHAnsi" w:hAnsiTheme="minorHAnsi" w:cstheme="minorHAnsi"/>
                <w:sz w:val="18"/>
                <w:szCs w:val="18"/>
              </w:rPr>
            </w:pPr>
          </w:p>
          <w:p w14:paraId="39069F47" w14:textId="77777777" w:rsidR="009839DA" w:rsidRPr="00D172C4" w:rsidRDefault="009839DA" w:rsidP="009839DA">
            <w:pPr>
              <w:pStyle w:val="Default"/>
              <w:rPr>
                <w:rFonts w:asciiTheme="minorHAnsi" w:hAnsiTheme="minorHAnsi" w:cstheme="minorHAnsi"/>
                <w:sz w:val="18"/>
                <w:szCs w:val="18"/>
              </w:rPr>
            </w:pPr>
            <w:r w:rsidRPr="00D172C4">
              <w:rPr>
                <w:rFonts w:asciiTheme="minorHAnsi" w:hAnsiTheme="minorHAnsi" w:cstheme="minorHAnsi"/>
                <w:sz w:val="18"/>
                <w:szCs w:val="18"/>
              </w:rPr>
              <w:t xml:space="preserve">Special Educational Need might be an explanation for delayed or slower progress but is not an excuse, and we make every effort to narrow the gap in attainment between vulnerable groups of learners and others. </w:t>
            </w:r>
            <w:r>
              <w:rPr>
                <w:rFonts w:asciiTheme="minorHAnsi" w:hAnsiTheme="minorHAnsi" w:cstheme="minorHAnsi"/>
                <w:sz w:val="18"/>
                <w:szCs w:val="18"/>
              </w:rPr>
              <w:t xml:space="preserve"> </w:t>
            </w:r>
            <w:r w:rsidRPr="00D172C4">
              <w:rPr>
                <w:rFonts w:asciiTheme="minorHAnsi" w:hAnsiTheme="minorHAnsi" w:cstheme="minorHAnsi"/>
                <w:sz w:val="18"/>
                <w:szCs w:val="18"/>
              </w:rPr>
              <w:t xml:space="preserve">English as an Additional Language (EAL) is not considered a Special Education Need. Differentiated work and individual learning opportunities are provided for children who are learning EAL as part of our provision for vulnerable learners. </w:t>
            </w:r>
          </w:p>
          <w:p w14:paraId="4E192C67" w14:textId="77777777" w:rsidR="009839DA" w:rsidRDefault="009839DA" w:rsidP="009839DA">
            <w:pPr>
              <w:pStyle w:val="Default"/>
              <w:rPr>
                <w:rFonts w:asciiTheme="minorHAnsi" w:hAnsiTheme="minorHAnsi" w:cstheme="minorHAnsi"/>
                <w:sz w:val="18"/>
                <w:szCs w:val="18"/>
              </w:rPr>
            </w:pPr>
          </w:p>
          <w:p w14:paraId="36C93B71" w14:textId="77777777" w:rsidR="009839DA" w:rsidRPr="00D172C4" w:rsidRDefault="009839DA" w:rsidP="009839DA">
            <w:pPr>
              <w:pStyle w:val="Default"/>
              <w:rPr>
                <w:rFonts w:asciiTheme="minorHAnsi" w:hAnsiTheme="minorHAnsi" w:cstheme="minorHAnsi"/>
                <w:sz w:val="18"/>
                <w:szCs w:val="18"/>
              </w:rPr>
            </w:pPr>
            <w:r w:rsidRPr="00D172C4">
              <w:rPr>
                <w:rFonts w:asciiTheme="minorHAnsi" w:hAnsiTheme="minorHAnsi" w:cstheme="minorHAnsi"/>
                <w:sz w:val="18"/>
                <w:szCs w:val="18"/>
              </w:rPr>
              <w:t xml:space="preserve">Some pupils in our school may be underachieving but will not necessarily have a special educational need. It is our responsibility to spot this quickly and ensure that appropriate interventions are put in place to help these pupils catch up. </w:t>
            </w:r>
            <w:r>
              <w:rPr>
                <w:rFonts w:asciiTheme="minorHAnsi" w:hAnsiTheme="minorHAnsi" w:cstheme="minorHAnsi"/>
                <w:sz w:val="18"/>
                <w:szCs w:val="18"/>
              </w:rPr>
              <w:t xml:space="preserve"> </w:t>
            </w:r>
            <w:r w:rsidRPr="00D172C4">
              <w:rPr>
                <w:rFonts w:asciiTheme="minorHAnsi" w:hAnsiTheme="minorHAnsi" w:cstheme="minorHAnsi"/>
                <w:sz w:val="18"/>
                <w:szCs w:val="18"/>
              </w:rPr>
              <w:t xml:space="preserve">We strive to make a clear distinction between “underachievement” – often caused by a poor early experience of learning - and special educational needs. </w:t>
            </w:r>
          </w:p>
          <w:p w14:paraId="60FA3797" w14:textId="77777777" w:rsidR="009839DA" w:rsidRPr="00D172C4" w:rsidRDefault="009839DA" w:rsidP="009839DA">
            <w:pPr>
              <w:pStyle w:val="Default"/>
              <w:rPr>
                <w:rFonts w:asciiTheme="minorHAnsi" w:hAnsiTheme="minorHAnsi" w:cstheme="minorHAnsi"/>
                <w:sz w:val="18"/>
                <w:szCs w:val="18"/>
              </w:rPr>
            </w:pPr>
          </w:p>
          <w:p w14:paraId="7A337804" w14:textId="77777777" w:rsidR="009839DA" w:rsidRPr="00D172C4" w:rsidRDefault="009839DA" w:rsidP="009839DA">
            <w:pPr>
              <w:pStyle w:val="Default"/>
              <w:rPr>
                <w:rFonts w:asciiTheme="minorHAnsi" w:hAnsiTheme="minorHAnsi" w:cstheme="minorHAnsi"/>
                <w:sz w:val="18"/>
                <w:szCs w:val="18"/>
              </w:rPr>
            </w:pPr>
            <w:r w:rsidRPr="00D172C4">
              <w:rPr>
                <w:rFonts w:asciiTheme="minorHAnsi" w:hAnsiTheme="minorHAnsi" w:cstheme="minorHAnsi"/>
                <w:sz w:val="18"/>
                <w:szCs w:val="18"/>
              </w:rPr>
              <w:t xml:space="preserve">Other pupils will genuinely have special educational needs and this </w:t>
            </w:r>
            <w:r w:rsidRPr="00D172C4">
              <w:rPr>
                <w:rFonts w:asciiTheme="minorHAnsi" w:hAnsiTheme="minorHAnsi" w:cstheme="minorHAnsi"/>
                <w:b/>
                <w:bCs/>
                <w:sz w:val="18"/>
                <w:szCs w:val="18"/>
              </w:rPr>
              <w:t xml:space="preserve">may </w:t>
            </w:r>
            <w:r w:rsidRPr="00D172C4">
              <w:rPr>
                <w:rFonts w:asciiTheme="minorHAnsi" w:hAnsiTheme="minorHAnsi" w:cstheme="minorHAnsi"/>
                <w:sz w:val="18"/>
                <w:szCs w:val="18"/>
              </w:rPr>
              <w:t>lead to lower-attainment (though not necessarily to under-achievement). It is our responsibility to ensure that pupils with special educational needs have the maximum opportunity to attain and achieve in line with their peers. Accurate assessment of need and carefully planned programmes, which address the root causes of any learning difficulty, are essential ingredients of success for these pupils. These will be provided, initially, through additional support funded from the devolved schools budget.</w:t>
            </w:r>
          </w:p>
        </w:tc>
      </w:tr>
      <w:tr w:rsidR="009839DA" w:rsidRPr="00F57FC4" w14:paraId="5606BB6D" w14:textId="77777777" w:rsidTr="00BE6851">
        <w:trPr>
          <w:jc w:val="center"/>
        </w:trPr>
        <w:tc>
          <w:tcPr>
            <w:tcW w:w="4815" w:type="dxa"/>
            <w:vAlign w:val="center"/>
          </w:tcPr>
          <w:p w14:paraId="6A753251" w14:textId="47C4A5AD" w:rsidR="009839DA" w:rsidRPr="00D172C4" w:rsidRDefault="009839DA" w:rsidP="009839DA">
            <w:pPr>
              <w:pStyle w:val="Default"/>
              <w:jc w:val="center"/>
              <w:rPr>
                <w:rFonts w:asciiTheme="minorHAnsi" w:hAnsiTheme="minorHAnsi" w:cstheme="minorHAnsi"/>
                <w:sz w:val="18"/>
                <w:szCs w:val="18"/>
              </w:rPr>
            </w:pPr>
            <w:r w:rsidRPr="00D172C4">
              <w:rPr>
                <w:rFonts w:asciiTheme="minorHAnsi" w:hAnsiTheme="minorHAnsi" w:cstheme="minorHAnsi"/>
                <w:bCs/>
                <w:sz w:val="18"/>
                <w:szCs w:val="18"/>
              </w:rPr>
              <w:t xml:space="preserve">How does St. </w:t>
            </w:r>
            <w:r>
              <w:rPr>
                <w:rFonts w:asciiTheme="minorHAnsi" w:hAnsiTheme="minorHAnsi" w:cstheme="minorHAnsi"/>
                <w:bCs/>
                <w:sz w:val="18"/>
                <w:szCs w:val="18"/>
              </w:rPr>
              <w:t>Raphael’s</w:t>
            </w:r>
            <w:r w:rsidRPr="00D172C4">
              <w:rPr>
                <w:rFonts w:asciiTheme="minorHAnsi" w:hAnsiTheme="minorHAnsi" w:cstheme="minorHAnsi"/>
                <w:bCs/>
                <w:sz w:val="18"/>
                <w:szCs w:val="18"/>
              </w:rPr>
              <w:t xml:space="preserve"> Catholic Primary School adapt the curriculum and the learning environment to cater for children with SEN?</w:t>
            </w:r>
          </w:p>
        </w:tc>
        <w:tc>
          <w:tcPr>
            <w:tcW w:w="10915" w:type="dxa"/>
          </w:tcPr>
          <w:p w14:paraId="2D182E3C" w14:textId="77777777" w:rsidR="009839DA" w:rsidRPr="00D172C4" w:rsidRDefault="009839DA" w:rsidP="009839DA">
            <w:pPr>
              <w:pStyle w:val="Default"/>
              <w:rPr>
                <w:rFonts w:asciiTheme="minorHAnsi" w:hAnsiTheme="minorHAnsi" w:cstheme="minorHAnsi"/>
                <w:sz w:val="18"/>
                <w:szCs w:val="18"/>
              </w:rPr>
            </w:pPr>
            <w:r w:rsidRPr="00D172C4">
              <w:rPr>
                <w:rFonts w:asciiTheme="minorHAnsi" w:hAnsiTheme="minorHAnsi" w:cstheme="minorHAnsi"/>
                <w:sz w:val="18"/>
                <w:szCs w:val="18"/>
              </w:rPr>
              <w:t xml:space="preserve">The aims of our inclusion policy and practice in this school are: </w:t>
            </w:r>
          </w:p>
          <w:p w14:paraId="13B2815A" w14:textId="77777777" w:rsidR="009839DA" w:rsidRPr="00D172C4" w:rsidRDefault="009839DA" w:rsidP="009839DA">
            <w:pPr>
              <w:pStyle w:val="Default"/>
              <w:numPr>
                <w:ilvl w:val="0"/>
                <w:numId w:val="8"/>
              </w:numPr>
              <w:rPr>
                <w:rFonts w:asciiTheme="minorHAnsi" w:hAnsiTheme="minorHAnsi" w:cstheme="minorHAnsi"/>
                <w:sz w:val="18"/>
                <w:szCs w:val="18"/>
              </w:rPr>
            </w:pPr>
            <w:r w:rsidRPr="00D172C4">
              <w:rPr>
                <w:rFonts w:asciiTheme="minorHAnsi" w:hAnsiTheme="minorHAnsi" w:cstheme="minorHAnsi"/>
                <w:sz w:val="18"/>
                <w:szCs w:val="18"/>
              </w:rPr>
              <w:t xml:space="preserve">To provide curriculum access for all </w:t>
            </w:r>
          </w:p>
          <w:p w14:paraId="42190D19" w14:textId="77777777" w:rsidR="009839DA" w:rsidRPr="00D172C4" w:rsidRDefault="009839DA" w:rsidP="009839DA">
            <w:pPr>
              <w:pStyle w:val="Default"/>
              <w:numPr>
                <w:ilvl w:val="0"/>
                <w:numId w:val="8"/>
              </w:numPr>
              <w:rPr>
                <w:rFonts w:asciiTheme="minorHAnsi" w:hAnsiTheme="minorHAnsi" w:cstheme="minorHAnsi"/>
                <w:sz w:val="18"/>
                <w:szCs w:val="18"/>
              </w:rPr>
            </w:pPr>
            <w:r w:rsidRPr="00D172C4">
              <w:rPr>
                <w:rFonts w:asciiTheme="minorHAnsi" w:hAnsiTheme="minorHAnsi" w:cstheme="minorHAnsi"/>
                <w:sz w:val="18"/>
                <w:szCs w:val="18"/>
              </w:rPr>
              <w:t xml:space="preserve">To secure high levels of achievement for all </w:t>
            </w:r>
          </w:p>
          <w:p w14:paraId="561842C9" w14:textId="77777777" w:rsidR="009839DA" w:rsidRPr="00D172C4" w:rsidRDefault="009839DA" w:rsidP="009839DA">
            <w:pPr>
              <w:pStyle w:val="Default"/>
              <w:numPr>
                <w:ilvl w:val="0"/>
                <w:numId w:val="8"/>
              </w:numPr>
              <w:rPr>
                <w:rFonts w:asciiTheme="minorHAnsi" w:hAnsiTheme="minorHAnsi" w:cstheme="minorHAnsi"/>
                <w:sz w:val="18"/>
                <w:szCs w:val="18"/>
              </w:rPr>
            </w:pPr>
            <w:r w:rsidRPr="00D172C4">
              <w:rPr>
                <w:rFonts w:asciiTheme="minorHAnsi" w:hAnsiTheme="minorHAnsi" w:cstheme="minorHAnsi"/>
                <w:sz w:val="18"/>
                <w:szCs w:val="18"/>
              </w:rPr>
              <w:t xml:space="preserve">To meet individual needs through a wide range of provision </w:t>
            </w:r>
          </w:p>
          <w:p w14:paraId="7BC6F687" w14:textId="77777777" w:rsidR="009839DA" w:rsidRPr="00D172C4" w:rsidRDefault="009839DA" w:rsidP="009839DA">
            <w:pPr>
              <w:pStyle w:val="Default"/>
              <w:numPr>
                <w:ilvl w:val="0"/>
                <w:numId w:val="8"/>
              </w:numPr>
              <w:rPr>
                <w:rFonts w:asciiTheme="minorHAnsi" w:hAnsiTheme="minorHAnsi" w:cstheme="minorHAnsi"/>
                <w:sz w:val="18"/>
                <w:szCs w:val="18"/>
              </w:rPr>
            </w:pPr>
            <w:r w:rsidRPr="00D172C4">
              <w:rPr>
                <w:rFonts w:asciiTheme="minorHAnsi" w:hAnsiTheme="minorHAnsi" w:cstheme="minorHAnsi"/>
                <w:sz w:val="18"/>
                <w:szCs w:val="18"/>
              </w:rPr>
              <w:t xml:space="preserve">To attain high levels of satisfaction and participation from pupils, parent and carers </w:t>
            </w:r>
          </w:p>
          <w:p w14:paraId="1AEC8D42" w14:textId="77777777" w:rsidR="009839DA" w:rsidRPr="00D172C4" w:rsidRDefault="009839DA" w:rsidP="009839DA">
            <w:pPr>
              <w:pStyle w:val="Default"/>
              <w:numPr>
                <w:ilvl w:val="0"/>
                <w:numId w:val="8"/>
              </w:numPr>
              <w:rPr>
                <w:rFonts w:asciiTheme="minorHAnsi" w:hAnsiTheme="minorHAnsi" w:cstheme="minorHAnsi"/>
                <w:sz w:val="18"/>
                <w:szCs w:val="18"/>
              </w:rPr>
            </w:pPr>
            <w:r w:rsidRPr="00D172C4">
              <w:rPr>
                <w:rFonts w:asciiTheme="minorHAnsi" w:hAnsiTheme="minorHAnsi" w:cstheme="minorHAnsi"/>
                <w:sz w:val="18"/>
                <w:szCs w:val="18"/>
              </w:rPr>
              <w:lastRenderedPageBreak/>
              <w:t xml:space="preserve">To carefully map provision for all vulnerable learners to ensure that staffing deployment, resource allocation and choice of intervention is leading to good learning outcomes. </w:t>
            </w:r>
          </w:p>
          <w:p w14:paraId="7FF3EC52" w14:textId="77777777" w:rsidR="009839DA" w:rsidRPr="00D172C4" w:rsidRDefault="009839DA" w:rsidP="009839DA">
            <w:pPr>
              <w:pStyle w:val="Default"/>
              <w:numPr>
                <w:ilvl w:val="0"/>
                <w:numId w:val="8"/>
              </w:numPr>
              <w:rPr>
                <w:rFonts w:asciiTheme="minorHAnsi" w:hAnsiTheme="minorHAnsi" w:cstheme="minorHAnsi"/>
                <w:sz w:val="18"/>
                <w:szCs w:val="18"/>
              </w:rPr>
            </w:pPr>
            <w:r w:rsidRPr="00D172C4">
              <w:rPr>
                <w:rFonts w:asciiTheme="minorHAnsi" w:hAnsiTheme="minorHAnsi" w:cstheme="minorHAnsi"/>
                <w:sz w:val="18"/>
                <w:szCs w:val="18"/>
              </w:rPr>
              <w:t xml:space="preserve">To ensure a high level of staff expertise to meet pupil need, through well targeted continuing professional development. </w:t>
            </w:r>
          </w:p>
          <w:p w14:paraId="4BBE13B4" w14:textId="77777777" w:rsidR="009839DA" w:rsidRPr="00D172C4" w:rsidRDefault="009839DA" w:rsidP="009839DA">
            <w:pPr>
              <w:pStyle w:val="Default"/>
              <w:numPr>
                <w:ilvl w:val="0"/>
                <w:numId w:val="8"/>
              </w:numPr>
              <w:rPr>
                <w:rFonts w:asciiTheme="minorHAnsi" w:hAnsiTheme="minorHAnsi" w:cstheme="minorHAnsi"/>
                <w:sz w:val="18"/>
                <w:szCs w:val="18"/>
              </w:rPr>
            </w:pPr>
            <w:r w:rsidRPr="00D172C4">
              <w:rPr>
                <w:rFonts w:asciiTheme="minorHAnsi" w:hAnsiTheme="minorHAnsi" w:cstheme="minorHAnsi"/>
                <w:sz w:val="18"/>
                <w:szCs w:val="18"/>
              </w:rPr>
              <w:t xml:space="preserve">To work in cooperative and productive partnership with the Local Authority and other outside agencies, to ensure there is a multi-professional approach to meeting the needs of all vulnerable learners. </w:t>
            </w:r>
          </w:p>
        </w:tc>
      </w:tr>
      <w:tr w:rsidR="009839DA" w:rsidRPr="00F57FC4" w14:paraId="3D707804" w14:textId="77777777" w:rsidTr="00BE6851">
        <w:trPr>
          <w:jc w:val="center"/>
        </w:trPr>
        <w:tc>
          <w:tcPr>
            <w:tcW w:w="4815" w:type="dxa"/>
            <w:vAlign w:val="center"/>
          </w:tcPr>
          <w:p w14:paraId="5B513909" w14:textId="69CFB0CD" w:rsidR="009839DA" w:rsidRPr="00D172C4" w:rsidRDefault="009839DA" w:rsidP="009839DA">
            <w:pPr>
              <w:pStyle w:val="Default"/>
              <w:jc w:val="center"/>
              <w:rPr>
                <w:rFonts w:asciiTheme="minorHAnsi" w:hAnsiTheme="minorHAnsi" w:cstheme="minorHAnsi"/>
                <w:bCs/>
                <w:sz w:val="18"/>
                <w:szCs w:val="18"/>
              </w:rPr>
            </w:pPr>
            <w:r w:rsidRPr="00D172C4">
              <w:rPr>
                <w:rFonts w:asciiTheme="minorHAnsi" w:hAnsiTheme="minorHAnsi" w:cstheme="minorHAnsi"/>
                <w:bCs/>
                <w:sz w:val="18"/>
                <w:szCs w:val="18"/>
              </w:rPr>
              <w:lastRenderedPageBreak/>
              <w:t xml:space="preserve">How does St. </w:t>
            </w:r>
            <w:r>
              <w:rPr>
                <w:rFonts w:asciiTheme="minorHAnsi" w:hAnsiTheme="minorHAnsi" w:cstheme="minorHAnsi"/>
                <w:bCs/>
                <w:sz w:val="18"/>
                <w:szCs w:val="18"/>
              </w:rPr>
              <w:t>Raphael’s</w:t>
            </w:r>
            <w:r w:rsidRPr="00D172C4">
              <w:rPr>
                <w:rFonts w:asciiTheme="minorHAnsi" w:hAnsiTheme="minorHAnsi" w:cstheme="minorHAnsi"/>
                <w:bCs/>
                <w:sz w:val="18"/>
                <w:szCs w:val="18"/>
              </w:rPr>
              <w:t xml:space="preserve"> Catholic Primary School train staff to support children with SEN? How does St. </w:t>
            </w:r>
            <w:r>
              <w:rPr>
                <w:rFonts w:asciiTheme="minorHAnsi" w:hAnsiTheme="minorHAnsi" w:cstheme="minorHAnsi"/>
                <w:bCs/>
                <w:sz w:val="18"/>
                <w:szCs w:val="18"/>
              </w:rPr>
              <w:t>Raphael’s</w:t>
            </w:r>
            <w:r w:rsidRPr="00D172C4">
              <w:rPr>
                <w:rFonts w:asciiTheme="minorHAnsi" w:hAnsiTheme="minorHAnsi" w:cstheme="minorHAnsi"/>
                <w:bCs/>
                <w:sz w:val="18"/>
                <w:szCs w:val="18"/>
              </w:rPr>
              <w:t xml:space="preserve"> Catholic Primary School utilise and secure the available expertise?</w:t>
            </w:r>
          </w:p>
        </w:tc>
        <w:tc>
          <w:tcPr>
            <w:tcW w:w="10915" w:type="dxa"/>
          </w:tcPr>
          <w:p w14:paraId="5605F273" w14:textId="77777777" w:rsidR="009839DA" w:rsidRPr="00D172C4" w:rsidRDefault="009839DA" w:rsidP="009839DA">
            <w:pPr>
              <w:pStyle w:val="Default"/>
              <w:rPr>
                <w:rFonts w:asciiTheme="minorHAnsi" w:hAnsiTheme="minorHAnsi" w:cstheme="minorHAnsi"/>
                <w:sz w:val="18"/>
                <w:szCs w:val="18"/>
              </w:rPr>
            </w:pPr>
            <w:r w:rsidRPr="00D172C4">
              <w:rPr>
                <w:rFonts w:asciiTheme="minorHAnsi" w:hAnsiTheme="minorHAnsi" w:cstheme="minorHAnsi"/>
                <w:sz w:val="18"/>
                <w:szCs w:val="18"/>
              </w:rPr>
              <w:t xml:space="preserve">In accordance with Section 6 of the SEN Code of Practice 2014, if appointed after September 2008, our Special Educational Needs Coordinator will be a qualified teacher working at our school and will have statutory accreditation. If a new SENDCo is appointed, he/she will gain statutory accreditation within three years of appointment. </w:t>
            </w:r>
          </w:p>
          <w:p w14:paraId="3D32F9FF" w14:textId="77777777" w:rsidR="009839DA" w:rsidRPr="00D172C4" w:rsidRDefault="009839DA" w:rsidP="009839DA">
            <w:pPr>
              <w:pStyle w:val="Default"/>
              <w:numPr>
                <w:ilvl w:val="0"/>
                <w:numId w:val="9"/>
              </w:numPr>
              <w:rPr>
                <w:rFonts w:asciiTheme="minorHAnsi" w:hAnsiTheme="minorHAnsi" w:cstheme="minorHAnsi"/>
                <w:sz w:val="18"/>
                <w:szCs w:val="18"/>
              </w:rPr>
            </w:pPr>
            <w:r w:rsidRPr="00D172C4">
              <w:rPr>
                <w:rFonts w:asciiTheme="minorHAnsi" w:hAnsiTheme="minorHAnsi" w:cstheme="minorHAnsi"/>
                <w:sz w:val="18"/>
                <w:szCs w:val="18"/>
              </w:rPr>
              <w:t xml:space="preserve">The SENDCo will regularly attend local network meetings </w:t>
            </w:r>
          </w:p>
          <w:p w14:paraId="67AD8BC5" w14:textId="77777777" w:rsidR="009839DA" w:rsidRPr="00D172C4" w:rsidRDefault="009839DA" w:rsidP="009839DA">
            <w:pPr>
              <w:pStyle w:val="Default"/>
              <w:numPr>
                <w:ilvl w:val="0"/>
                <w:numId w:val="9"/>
              </w:numPr>
              <w:rPr>
                <w:rFonts w:asciiTheme="minorHAnsi" w:hAnsiTheme="minorHAnsi" w:cstheme="minorHAnsi"/>
                <w:sz w:val="18"/>
                <w:szCs w:val="18"/>
              </w:rPr>
            </w:pPr>
            <w:r w:rsidRPr="00D172C4">
              <w:rPr>
                <w:rFonts w:asciiTheme="minorHAnsi" w:hAnsiTheme="minorHAnsi" w:cstheme="minorHAnsi"/>
                <w:sz w:val="18"/>
                <w:szCs w:val="18"/>
              </w:rPr>
              <w:t xml:space="preserve">All staff will be trained in how to best support all vulnerable learners in order to maximise their achievement as part of the school development plan and annual schedule of continuous professional development. </w:t>
            </w:r>
          </w:p>
          <w:p w14:paraId="07D7E022" w14:textId="77777777" w:rsidR="009839DA" w:rsidRPr="00D172C4" w:rsidRDefault="009839DA" w:rsidP="009839DA">
            <w:pPr>
              <w:pStyle w:val="Default"/>
              <w:rPr>
                <w:rFonts w:asciiTheme="minorHAnsi" w:hAnsiTheme="minorHAnsi" w:cstheme="minorHAnsi"/>
                <w:sz w:val="18"/>
                <w:szCs w:val="18"/>
              </w:rPr>
            </w:pPr>
          </w:p>
          <w:p w14:paraId="7FBE2A7A" w14:textId="77777777" w:rsidR="009839DA" w:rsidRPr="00D172C4" w:rsidRDefault="009839DA" w:rsidP="009839DA">
            <w:pPr>
              <w:pStyle w:val="Default"/>
              <w:rPr>
                <w:rFonts w:asciiTheme="minorHAnsi" w:hAnsiTheme="minorHAnsi" w:cstheme="minorHAnsi"/>
                <w:sz w:val="18"/>
                <w:szCs w:val="18"/>
              </w:rPr>
            </w:pPr>
            <w:r w:rsidRPr="00D172C4">
              <w:rPr>
                <w:rFonts w:asciiTheme="minorHAnsi" w:hAnsiTheme="minorHAnsi" w:cstheme="minorHAnsi"/>
                <w:sz w:val="18"/>
                <w:szCs w:val="18"/>
              </w:rPr>
              <w:t xml:space="preserve">Specialist advice and expertise in relation to assessment and support of individual pupils will be commissioned by the school from the local authority service level agreements.  Quality assurance criteria will be put in place at the point of commissioning and the Head teacher and senior leaders will be responsible for reporting to governors on the efficacy of these arrangements (including value for money). </w:t>
            </w:r>
          </w:p>
        </w:tc>
      </w:tr>
      <w:tr w:rsidR="009839DA" w:rsidRPr="00F57FC4" w14:paraId="4F8183F4" w14:textId="77777777" w:rsidTr="00BE6851">
        <w:trPr>
          <w:jc w:val="center"/>
        </w:trPr>
        <w:tc>
          <w:tcPr>
            <w:tcW w:w="4815" w:type="dxa"/>
            <w:vAlign w:val="center"/>
          </w:tcPr>
          <w:p w14:paraId="1EB9084C" w14:textId="2D1B0BE5" w:rsidR="009839DA" w:rsidRPr="00D172C4" w:rsidRDefault="009839DA" w:rsidP="009839DA">
            <w:pPr>
              <w:pStyle w:val="Default"/>
              <w:jc w:val="center"/>
              <w:rPr>
                <w:rFonts w:asciiTheme="minorHAnsi" w:hAnsiTheme="minorHAnsi" w:cstheme="minorHAnsi"/>
                <w:bCs/>
                <w:sz w:val="18"/>
                <w:szCs w:val="18"/>
              </w:rPr>
            </w:pPr>
            <w:r w:rsidRPr="00D172C4">
              <w:rPr>
                <w:rFonts w:asciiTheme="minorHAnsi" w:hAnsiTheme="minorHAnsi" w:cstheme="minorHAnsi"/>
                <w:bCs/>
                <w:sz w:val="18"/>
                <w:szCs w:val="18"/>
              </w:rPr>
              <w:t xml:space="preserve">How does St. </w:t>
            </w:r>
            <w:r>
              <w:rPr>
                <w:rFonts w:asciiTheme="minorHAnsi" w:hAnsiTheme="minorHAnsi" w:cstheme="minorHAnsi"/>
                <w:bCs/>
                <w:sz w:val="18"/>
                <w:szCs w:val="18"/>
              </w:rPr>
              <w:t>Raphael’s</w:t>
            </w:r>
            <w:r w:rsidRPr="00D172C4">
              <w:rPr>
                <w:rFonts w:asciiTheme="minorHAnsi" w:hAnsiTheme="minorHAnsi" w:cstheme="minorHAnsi"/>
                <w:bCs/>
                <w:sz w:val="18"/>
                <w:szCs w:val="18"/>
              </w:rPr>
              <w:t xml:space="preserve"> Catholic Primary School evaluate the effectiveness of the provision made for children with SEN?</w:t>
            </w:r>
          </w:p>
        </w:tc>
        <w:tc>
          <w:tcPr>
            <w:tcW w:w="10915" w:type="dxa"/>
          </w:tcPr>
          <w:p w14:paraId="3B801317" w14:textId="77777777" w:rsidR="009839DA" w:rsidRPr="00D172C4" w:rsidRDefault="009839DA" w:rsidP="009839DA">
            <w:pPr>
              <w:pStyle w:val="Default"/>
              <w:rPr>
                <w:rFonts w:asciiTheme="minorHAnsi" w:hAnsiTheme="minorHAnsi" w:cstheme="minorHAnsi"/>
                <w:b/>
                <w:bCs/>
                <w:sz w:val="18"/>
                <w:szCs w:val="18"/>
              </w:rPr>
            </w:pPr>
            <w:r w:rsidRPr="00D172C4">
              <w:rPr>
                <w:rFonts w:asciiTheme="minorHAnsi" w:hAnsiTheme="minorHAnsi" w:cstheme="minorHAnsi"/>
                <w:b/>
                <w:bCs/>
                <w:sz w:val="18"/>
                <w:szCs w:val="18"/>
              </w:rPr>
              <w:t xml:space="preserve">Management of Inclusion within our school </w:t>
            </w:r>
          </w:p>
          <w:p w14:paraId="3B693E22" w14:textId="77777777" w:rsidR="009839DA" w:rsidRPr="00D172C4" w:rsidRDefault="009839DA" w:rsidP="009839DA">
            <w:pPr>
              <w:pStyle w:val="Default"/>
              <w:rPr>
                <w:rFonts w:asciiTheme="minorHAnsi" w:hAnsiTheme="minorHAnsi" w:cstheme="minorHAnsi"/>
                <w:sz w:val="18"/>
                <w:szCs w:val="18"/>
              </w:rPr>
            </w:pPr>
            <w:r w:rsidRPr="00D172C4">
              <w:rPr>
                <w:rFonts w:asciiTheme="minorHAnsi" w:hAnsiTheme="minorHAnsi" w:cstheme="minorHAnsi"/>
                <w:sz w:val="18"/>
                <w:szCs w:val="18"/>
              </w:rPr>
              <w:t xml:space="preserve">The head teacher and the governing body have delegated the responsibility for the ongoing implementation of this Inclusion Policy to the Special Educational Needs Coordinator (SENDCo). The SENDCo is responsible for reporting regularly to the head and the governor with responsibility for SEND on the ongoing effectiveness of this inclusion policy. The Designated Teacher for Looked After Children has strategic responsibility for the inclusion of children who are adopted or in local authority care. </w:t>
            </w:r>
            <w:r w:rsidRPr="00D172C4">
              <w:rPr>
                <w:rFonts w:asciiTheme="minorHAnsi" w:hAnsiTheme="minorHAnsi" w:cstheme="minorHAnsi"/>
                <w:b/>
                <w:bCs/>
                <w:sz w:val="18"/>
                <w:szCs w:val="18"/>
              </w:rPr>
              <w:t xml:space="preserve">All staff in school have a responsibility for maximising achievement and opportunity of vulnerable learners </w:t>
            </w:r>
            <w:r w:rsidRPr="00D172C4">
              <w:rPr>
                <w:rFonts w:asciiTheme="minorHAnsi" w:hAnsiTheme="minorHAnsi" w:cstheme="minorHAnsi"/>
                <w:sz w:val="18"/>
                <w:szCs w:val="18"/>
              </w:rPr>
              <w:t xml:space="preserve">– specifically, all teachers are teachers of pupils with special educational needs and EAL.  Staff are aware of their responsibilities towards all vulnerable learners and a positive and sensitive attitude is shown towards all pupils at all times. </w:t>
            </w:r>
          </w:p>
        </w:tc>
      </w:tr>
      <w:tr w:rsidR="009839DA" w:rsidRPr="00F57FC4" w14:paraId="155A833E" w14:textId="77777777" w:rsidTr="00BE6851">
        <w:trPr>
          <w:jc w:val="center"/>
        </w:trPr>
        <w:tc>
          <w:tcPr>
            <w:tcW w:w="4815" w:type="dxa"/>
            <w:vAlign w:val="center"/>
          </w:tcPr>
          <w:p w14:paraId="36B00D2B" w14:textId="77777777" w:rsidR="009839DA" w:rsidRPr="00D172C4" w:rsidRDefault="009839DA" w:rsidP="009839DA">
            <w:pPr>
              <w:jc w:val="center"/>
              <w:rPr>
                <w:rFonts w:cstheme="minorHAnsi"/>
                <w:sz w:val="18"/>
                <w:szCs w:val="18"/>
              </w:rPr>
            </w:pPr>
            <w:r w:rsidRPr="00D172C4">
              <w:rPr>
                <w:rFonts w:cstheme="minorHAnsi"/>
                <w:sz w:val="18"/>
                <w:szCs w:val="18"/>
              </w:rPr>
              <w:t>Contact details of support services for parents of pupils with SEN</w:t>
            </w:r>
          </w:p>
        </w:tc>
        <w:tc>
          <w:tcPr>
            <w:tcW w:w="10915" w:type="dxa"/>
          </w:tcPr>
          <w:p w14:paraId="1AF6092F" w14:textId="77777777" w:rsidR="009839DA" w:rsidRPr="00D172C4" w:rsidRDefault="009839DA" w:rsidP="009839DA">
            <w:pPr>
              <w:rPr>
                <w:rFonts w:cstheme="minorHAnsi"/>
                <w:sz w:val="18"/>
                <w:szCs w:val="18"/>
              </w:rPr>
            </w:pPr>
            <w:r w:rsidRPr="00D172C4">
              <w:rPr>
                <w:rFonts w:cstheme="minorHAnsi"/>
                <w:b/>
                <w:sz w:val="18"/>
                <w:szCs w:val="18"/>
              </w:rPr>
              <w:t xml:space="preserve">IAS - </w:t>
            </w:r>
            <w:r w:rsidRPr="00D172C4">
              <w:rPr>
                <w:rFonts w:cstheme="minorHAnsi"/>
                <w:sz w:val="18"/>
                <w:szCs w:val="18"/>
              </w:rPr>
              <w:t xml:space="preserve">services are a statutory service that provides information, advice and support to children and young people with Special Educational Needs (SEN), and those with Disabilities, and their parents/carers (who have children/young people aged 0-25 </w:t>
            </w:r>
            <w:proofErr w:type="spellStart"/>
            <w:r w:rsidRPr="00D172C4">
              <w:rPr>
                <w:rFonts w:cstheme="minorHAnsi"/>
                <w:sz w:val="18"/>
                <w:szCs w:val="18"/>
              </w:rPr>
              <w:t>yrs</w:t>
            </w:r>
            <w:proofErr w:type="spellEnd"/>
            <w:r w:rsidRPr="00D172C4">
              <w:rPr>
                <w:rFonts w:cstheme="minorHAnsi"/>
                <w:sz w:val="18"/>
                <w:szCs w:val="18"/>
              </w:rPr>
              <w:t>)</w:t>
            </w:r>
          </w:p>
          <w:p w14:paraId="6BCB0C64" w14:textId="77777777" w:rsidR="009839DA" w:rsidRPr="00D172C4" w:rsidRDefault="009839DA" w:rsidP="009839DA">
            <w:pPr>
              <w:rPr>
                <w:rFonts w:cstheme="minorHAnsi"/>
                <w:sz w:val="18"/>
                <w:szCs w:val="18"/>
              </w:rPr>
            </w:pPr>
            <w:r w:rsidRPr="00D172C4">
              <w:rPr>
                <w:rFonts w:cstheme="minorHAnsi"/>
                <w:sz w:val="18"/>
                <w:szCs w:val="18"/>
              </w:rPr>
              <w:t>Tameside Special Educational Needs and Disability (SEND) Information, Advice and Support (IAS) Service (</w:t>
            </w:r>
            <w:proofErr w:type="spellStart"/>
            <w:r w:rsidRPr="00D172C4">
              <w:rPr>
                <w:rFonts w:cstheme="minorHAnsi"/>
                <w:sz w:val="18"/>
                <w:szCs w:val="18"/>
              </w:rPr>
              <w:t>formely</w:t>
            </w:r>
            <w:proofErr w:type="spellEnd"/>
            <w:r w:rsidRPr="00D172C4">
              <w:rPr>
                <w:rFonts w:cstheme="minorHAnsi"/>
                <w:sz w:val="18"/>
                <w:szCs w:val="18"/>
              </w:rPr>
              <w:t xml:space="preserve"> known as Parent Partnership Service) </w:t>
            </w:r>
            <w:r w:rsidRPr="00BA77DC">
              <w:rPr>
                <w:rFonts w:cstheme="minorHAnsi"/>
                <w:b/>
                <w:sz w:val="18"/>
                <w:szCs w:val="18"/>
              </w:rPr>
              <w:t>SENDIASS</w:t>
            </w:r>
            <w:r w:rsidRPr="00D172C4">
              <w:rPr>
                <w:rFonts w:cstheme="minorHAnsi"/>
                <w:sz w:val="18"/>
                <w:szCs w:val="18"/>
              </w:rPr>
              <w:t xml:space="preserve"> – provides legally based, impartial, confidential and accessible information, advice and support for parents of children and young people with Special Educational Needs or Disabilities about education, health and social care.  Contact details:</w:t>
            </w:r>
            <w:r w:rsidRPr="00D172C4">
              <w:rPr>
                <w:rFonts w:cstheme="minorHAnsi"/>
                <w:sz w:val="18"/>
                <w:szCs w:val="18"/>
              </w:rPr>
              <w:br/>
              <w:t>0161-342-3383</w:t>
            </w:r>
          </w:p>
          <w:p w14:paraId="67A73AA2" w14:textId="77777777" w:rsidR="009839DA" w:rsidRPr="00D172C4" w:rsidRDefault="009839DA" w:rsidP="009839DA">
            <w:pPr>
              <w:rPr>
                <w:rFonts w:cstheme="minorHAnsi"/>
                <w:sz w:val="18"/>
                <w:szCs w:val="18"/>
              </w:rPr>
            </w:pPr>
          </w:p>
          <w:p w14:paraId="15813EAF" w14:textId="77777777" w:rsidR="009839DA" w:rsidRPr="00D172C4" w:rsidRDefault="009839DA" w:rsidP="009839DA">
            <w:pPr>
              <w:rPr>
                <w:rFonts w:cstheme="minorHAnsi"/>
                <w:sz w:val="18"/>
                <w:szCs w:val="18"/>
              </w:rPr>
            </w:pPr>
            <w:r w:rsidRPr="00D172C4">
              <w:rPr>
                <w:rFonts w:cstheme="minorHAnsi"/>
                <w:sz w:val="18"/>
                <w:szCs w:val="18"/>
              </w:rPr>
              <w:t>OKE – Our Kids’ Eyes – offering support, information and activities to families with special educational needs children</w:t>
            </w:r>
          </w:p>
          <w:p w14:paraId="1A4E6D48" w14:textId="77777777" w:rsidR="009839DA" w:rsidRPr="00D172C4" w:rsidRDefault="009839DA" w:rsidP="009839DA">
            <w:pPr>
              <w:rPr>
                <w:rFonts w:cstheme="minorHAnsi"/>
                <w:sz w:val="18"/>
                <w:szCs w:val="18"/>
              </w:rPr>
            </w:pPr>
            <w:r w:rsidRPr="00D172C4">
              <w:rPr>
                <w:rFonts w:cstheme="minorHAnsi"/>
                <w:sz w:val="18"/>
                <w:szCs w:val="18"/>
              </w:rPr>
              <w:t>Contact details: 0161-</w:t>
            </w:r>
            <w:r>
              <w:rPr>
                <w:rFonts w:cstheme="minorHAnsi"/>
                <w:sz w:val="18"/>
                <w:szCs w:val="18"/>
              </w:rPr>
              <w:t>342-5550</w:t>
            </w:r>
            <w:r w:rsidRPr="00D172C4">
              <w:rPr>
                <w:rFonts w:cstheme="minorHAnsi"/>
                <w:sz w:val="18"/>
                <w:szCs w:val="18"/>
              </w:rPr>
              <w:br/>
            </w:r>
            <w:r w:rsidRPr="00D172C4">
              <w:rPr>
                <w:rFonts w:cstheme="minorHAnsi"/>
                <w:sz w:val="18"/>
                <w:szCs w:val="18"/>
              </w:rPr>
              <w:br/>
              <w:t>For full details of the entire support provided for parents please follow the link to Tameside’s Local Offer:</w:t>
            </w:r>
          </w:p>
          <w:p w14:paraId="4DC3355A" w14:textId="77777777" w:rsidR="009839DA" w:rsidRPr="00D172C4" w:rsidRDefault="009839DA" w:rsidP="009839DA">
            <w:pPr>
              <w:rPr>
                <w:rFonts w:cstheme="minorHAnsi"/>
                <w:sz w:val="18"/>
                <w:szCs w:val="18"/>
              </w:rPr>
            </w:pPr>
            <w:hyperlink r:id="rId9" w:history="1">
              <w:r w:rsidRPr="00D172C4">
                <w:rPr>
                  <w:rStyle w:val="Hyperlink"/>
                  <w:rFonts w:cstheme="minorHAnsi"/>
                  <w:sz w:val="18"/>
                  <w:szCs w:val="18"/>
                </w:rPr>
                <w:t>http://www.tameside.gov.uk/localoffer</w:t>
              </w:r>
            </w:hyperlink>
          </w:p>
          <w:p w14:paraId="54E2A180" w14:textId="77777777" w:rsidR="009839DA" w:rsidRPr="00D172C4" w:rsidRDefault="009839DA" w:rsidP="009839DA">
            <w:pPr>
              <w:rPr>
                <w:rFonts w:cstheme="minorHAnsi"/>
                <w:sz w:val="18"/>
                <w:szCs w:val="18"/>
              </w:rPr>
            </w:pPr>
          </w:p>
        </w:tc>
      </w:tr>
      <w:tr w:rsidR="009839DA" w:rsidRPr="00F57FC4" w14:paraId="7D6509CD" w14:textId="77777777" w:rsidTr="00BE6851">
        <w:trPr>
          <w:jc w:val="center"/>
        </w:trPr>
        <w:tc>
          <w:tcPr>
            <w:tcW w:w="4815" w:type="dxa"/>
            <w:vAlign w:val="center"/>
          </w:tcPr>
          <w:p w14:paraId="4C69AFE6" w14:textId="77777777" w:rsidR="009839DA" w:rsidRPr="00D172C4" w:rsidRDefault="009839DA" w:rsidP="009839DA">
            <w:pPr>
              <w:jc w:val="center"/>
              <w:rPr>
                <w:rFonts w:cstheme="minorHAnsi"/>
                <w:sz w:val="18"/>
                <w:szCs w:val="18"/>
              </w:rPr>
            </w:pPr>
          </w:p>
          <w:p w14:paraId="0D8DE43F" w14:textId="77777777" w:rsidR="009839DA" w:rsidRPr="00D172C4" w:rsidRDefault="009839DA" w:rsidP="009839DA">
            <w:pPr>
              <w:jc w:val="center"/>
              <w:rPr>
                <w:rFonts w:cstheme="minorHAnsi"/>
                <w:sz w:val="18"/>
                <w:szCs w:val="18"/>
              </w:rPr>
            </w:pPr>
          </w:p>
          <w:p w14:paraId="177A08A0" w14:textId="77777777" w:rsidR="009839DA" w:rsidRPr="00D172C4" w:rsidRDefault="009839DA" w:rsidP="009839DA">
            <w:pPr>
              <w:jc w:val="center"/>
              <w:rPr>
                <w:rFonts w:cstheme="minorHAnsi"/>
                <w:sz w:val="18"/>
                <w:szCs w:val="18"/>
              </w:rPr>
            </w:pPr>
          </w:p>
          <w:p w14:paraId="3FA99D65" w14:textId="77777777" w:rsidR="009839DA" w:rsidRPr="00D172C4" w:rsidRDefault="009839DA" w:rsidP="009839DA">
            <w:pPr>
              <w:jc w:val="center"/>
              <w:rPr>
                <w:rFonts w:cstheme="minorHAnsi"/>
                <w:sz w:val="18"/>
                <w:szCs w:val="18"/>
              </w:rPr>
            </w:pPr>
          </w:p>
          <w:p w14:paraId="6907F92A" w14:textId="77777777" w:rsidR="009839DA" w:rsidRPr="00D172C4" w:rsidRDefault="009839DA" w:rsidP="009839DA">
            <w:pPr>
              <w:jc w:val="center"/>
              <w:rPr>
                <w:rFonts w:cstheme="minorHAnsi"/>
                <w:sz w:val="18"/>
                <w:szCs w:val="18"/>
              </w:rPr>
            </w:pPr>
          </w:p>
          <w:p w14:paraId="71EEB96A" w14:textId="77777777" w:rsidR="009839DA" w:rsidRPr="00D172C4" w:rsidRDefault="009839DA" w:rsidP="009839DA">
            <w:pPr>
              <w:jc w:val="center"/>
              <w:rPr>
                <w:rFonts w:cstheme="minorHAnsi"/>
                <w:sz w:val="18"/>
                <w:szCs w:val="18"/>
              </w:rPr>
            </w:pPr>
          </w:p>
          <w:p w14:paraId="6E4C0CB1" w14:textId="77777777" w:rsidR="009839DA" w:rsidRPr="00D172C4" w:rsidRDefault="009839DA" w:rsidP="009839DA">
            <w:pPr>
              <w:jc w:val="center"/>
              <w:rPr>
                <w:rFonts w:cstheme="minorHAnsi"/>
                <w:sz w:val="18"/>
                <w:szCs w:val="18"/>
              </w:rPr>
            </w:pPr>
            <w:r w:rsidRPr="00D172C4">
              <w:rPr>
                <w:rFonts w:cstheme="minorHAnsi"/>
                <w:sz w:val="18"/>
                <w:szCs w:val="18"/>
              </w:rPr>
              <w:t>What are the procedures if I have a complaint?</w:t>
            </w:r>
          </w:p>
          <w:p w14:paraId="768FE5CC" w14:textId="77777777" w:rsidR="009839DA" w:rsidRPr="00D172C4" w:rsidRDefault="009839DA" w:rsidP="009839DA">
            <w:pPr>
              <w:jc w:val="center"/>
              <w:rPr>
                <w:rFonts w:cstheme="minorHAnsi"/>
                <w:sz w:val="18"/>
                <w:szCs w:val="18"/>
              </w:rPr>
            </w:pPr>
          </w:p>
          <w:p w14:paraId="096FBAEC" w14:textId="77777777" w:rsidR="009839DA" w:rsidRPr="00D172C4" w:rsidRDefault="009839DA" w:rsidP="009839DA">
            <w:pPr>
              <w:jc w:val="center"/>
              <w:rPr>
                <w:rFonts w:cstheme="minorHAnsi"/>
                <w:sz w:val="18"/>
                <w:szCs w:val="18"/>
              </w:rPr>
            </w:pPr>
          </w:p>
          <w:p w14:paraId="1E62B44C" w14:textId="77777777" w:rsidR="009839DA" w:rsidRPr="00D172C4" w:rsidRDefault="009839DA" w:rsidP="009839DA">
            <w:pPr>
              <w:jc w:val="center"/>
              <w:rPr>
                <w:rFonts w:cstheme="minorHAnsi"/>
                <w:sz w:val="18"/>
                <w:szCs w:val="18"/>
              </w:rPr>
            </w:pPr>
          </w:p>
          <w:p w14:paraId="4BAB82CD" w14:textId="77777777" w:rsidR="009839DA" w:rsidRPr="00D172C4" w:rsidRDefault="009839DA" w:rsidP="009839DA">
            <w:pPr>
              <w:jc w:val="center"/>
              <w:rPr>
                <w:rFonts w:cstheme="minorHAnsi"/>
                <w:sz w:val="18"/>
                <w:szCs w:val="18"/>
              </w:rPr>
            </w:pPr>
          </w:p>
          <w:p w14:paraId="0DC5DF59" w14:textId="77777777" w:rsidR="009839DA" w:rsidRPr="00D172C4" w:rsidRDefault="009839DA" w:rsidP="009839DA">
            <w:pPr>
              <w:jc w:val="center"/>
              <w:rPr>
                <w:rFonts w:cstheme="minorHAnsi"/>
                <w:sz w:val="18"/>
                <w:szCs w:val="18"/>
              </w:rPr>
            </w:pPr>
          </w:p>
        </w:tc>
        <w:tc>
          <w:tcPr>
            <w:tcW w:w="10915" w:type="dxa"/>
          </w:tcPr>
          <w:p w14:paraId="7B1609E2" w14:textId="121E2462" w:rsidR="009839DA" w:rsidRPr="00D172C4" w:rsidRDefault="009839DA" w:rsidP="009839DA">
            <w:pPr>
              <w:rPr>
                <w:rFonts w:cstheme="minorHAnsi"/>
                <w:sz w:val="18"/>
                <w:szCs w:val="18"/>
              </w:rPr>
            </w:pPr>
            <w:r w:rsidRPr="00D172C4">
              <w:rPr>
                <w:rFonts w:cstheme="minorHAnsi"/>
                <w:sz w:val="18"/>
                <w:szCs w:val="18"/>
              </w:rPr>
              <w:t xml:space="preserve">All complaints about the provision for SEND at St. </w:t>
            </w:r>
            <w:r>
              <w:rPr>
                <w:rFonts w:cstheme="minorHAnsi"/>
                <w:sz w:val="18"/>
                <w:szCs w:val="18"/>
              </w:rPr>
              <w:t>Raphael’s</w:t>
            </w:r>
            <w:r w:rsidRPr="00D172C4">
              <w:rPr>
                <w:rFonts w:cstheme="minorHAnsi"/>
                <w:sz w:val="18"/>
                <w:szCs w:val="18"/>
              </w:rPr>
              <w:t xml:space="preserve"> Catholic Primary School should be referred to the Head teacher who will endeavour to resolve any concerns. </w:t>
            </w:r>
          </w:p>
          <w:p w14:paraId="178617EB" w14:textId="77777777" w:rsidR="009839DA" w:rsidRPr="00D172C4" w:rsidRDefault="009839DA" w:rsidP="009839DA">
            <w:pPr>
              <w:rPr>
                <w:rFonts w:cstheme="minorHAnsi"/>
                <w:sz w:val="18"/>
                <w:szCs w:val="18"/>
              </w:rPr>
            </w:pPr>
          </w:p>
          <w:p w14:paraId="0E504CBE" w14:textId="77777777" w:rsidR="009839DA" w:rsidRPr="00D172C4" w:rsidRDefault="009839DA" w:rsidP="009839DA">
            <w:pPr>
              <w:rPr>
                <w:rFonts w:cstheme="minorHAnsi"/>
                <w:sz w:val="18"/>
                <w:szCs w:val="18"/>
              </w:rPr>
            </w:pPr>
            <w:r w:rsidRPr="00D172C4">
              <w:rPr>
                <w:rFonts w:cstheme="minorHAnsi"/>
                <w:sz w:val="18"/>
                <w:szCs w:val="18"/>
              </w:rPr>
              <w:t xml:space="preserve">In the unusual situation where a complaint cannot be resolved in this manner, complaints will be dealt with in accordance with Tameside MBC School Complaints Procedures. Parents will always be directed to the SENDIASS (formerly known as the Parent Partnership Service) for advice. </w:t>
            </w:r>
          </w:p>
          <w:p w14:paraId="399CDB9B" w14:textId="77777777" w:rsidR="009839DA" w:rsidRPr="00D172C4" w:rsidRDefault="009839DA" w:rsidP="009839DA">
            <w:pPr>
              <w:rPr>
                <w:rFonts w:cstheme="minorHAnsi"/>
                <w:sz w:val="18"/>
                <w:szCs w:val="18"/>
              </w:rPr>
            </w:pPr>
          </w:p>
          <w:p w14:paraId="5BE1ACB4" w14:textId="77777777" w:rsidR="009839DA" w:rsidRDefault="009839DA" w:rsidP="009839DA">
            <w:pPr>
              <w:rPr>
                <w:rStyle w:val="Hyperlink"/>
              </w:rPr>
            </w:pPr>
            <w:hyperlink r:id="rId10" w:history="1">
              <w:r w:rsidRPr="00B6246B">
                <w:rPr>
                  <w:rStyle w:val="Hyperlink"/>
                </w:rPr>
                <w:t>www.tameside.gov.uk/sendiass</w:t>
              </w:r>
            </w:hyperlink>
            <w:r>
              <w:t xml:space="preserve"> </w:t>
            </w:r>
          </w:p>
          <w:p w14:paraId="78A7ADFF" w14:textId="77777777" w:rsidR="009839DA" w:rsidRDefault="009839DA" w:rsidP="009839DA">
            <w:pPr>
              <w:rPr>
                <w:rStyle w:val="Hyperlink"/>
              </w:rPr>
            </w:pPr>
          </w:p>
          <w:p w14:paraId="4197F37E" w14:textId="7BAB60A6" w:rsidR="009839DA" w:rsidRPr="009839DA" w:rsidRDefault="009839DA" w:rsidP="009839DA">
            <w:pPr>
              <w:rPr>
                <w:rFonts w:cstheme="minorHAnsi"/>
                <w:sz w:val="18"/>
                <w:szCs w:val="18"/>
              </w:rPr>
            </w:pPr>
          </w:p>
        </w:tc>
      </w:tr>
    </w:tbl>
    <w:p w14:paraId="2836064B" w14:textId="2F151A61" w:rsidR="003971EE" w:rsidRPr="003971EE" w:rsidRDefault="003971EE" w:rsidP="00CE3E5A">
      <w:pPr>
        <w:tabs>
          <w:tab w:val="left" w:pos="2940"/>
        </w:tabs>
        <w:rPr>
          <w:rFonts w:ascii="Arial Rounded MT Bold" w:hAnsi="Arial Rounded MT Bold"/>
          <w:sz w:val="32"/>
          <w:szCs w:val="32"/>
        </w:rPr>
      </w:pPr>
    </w:p>
    <w:sectPr w:rsidR="003971EE" w:rsidRPr="003971EE" w:rsidSect="00E40C1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400A"/>
    <w:multiLevelType w:val="hybridMultilevel"/>
    <w:tmpl w:val="9E9A2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A27D6"/>
    <w:multiLevelType w:val="hybridMultilevel"/>
    <w:tmpl w:val="37FC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B1E85"/>
    <w:multiLevelType w:val="hybridMultilevel"/>
    <w:tmpl w:val="6F78A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079FE"/>
    <w:multiLevelType w:val="hybridMultilevel"/>
    <w:tmpl w:val="6CAA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B003BF"/>
    <w:multiLevelType w:val="hybridMultilevel"/>
    <w:tmpl w:val="3306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CD523B"/>
    <w:multiLevelType w:val="hybridMultilevel"/>
    <w:tmpl w:val="592E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522287"/>
    <w:multiLevelType w:val="hybridMultilevel"/>
    <w:tmpl w:val="D8E6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7840D4"/>
    <w:multiLevelType w:val="hybridMultilevel"/>
    <w:tmpl w:val="FC061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6A3A7E"/>
    <w:multiLevelType w:val="hybridMultilevel"/>
    <w:tmpl w:val="4F1A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1EE"/>
    <w:rsid w:val="0004545B"/>
    <w:rsid w:val="00056BBB"/>
    <w:rsid w:val="0008036E"/>
    <w:rsid w:val="00087DA5"/>
    <w:rsid w:val="001931BF"/>
    <w:rsid w:val="001F48E6"/>
    <w:rsid w:val="00202EF0"/>
    <w:rsid w:val="00217204"/>
    <w:rsid w:val="002610E7"/>
    <w:rsid w:val="002D236E"/>
    <w:rsid w:val="003971EE"/>
    <w:rsid w:val="0044472D"/>
    <w:rsid w:val="004A252A"/>
    <w:rsid w:val="004D4E8D"/>
    <w:rsid w:val="00513463"/>
    <w:rsid w:val="005A1328"/>
    <w:rsid w:val="00625CEA"/>
    <w:rsid w:val="00627AFA"/>
    <w:rsid w:val="00672B0A"/>
    <w:rsid w:val="00684507"/>
    <w:rsid w:val="007231FA"/>
    <w:rsid w:val="00741523"/>
    <w:rsid w:val="007A19FA"/>
    <w:rsid w:val="007E226F"/>
    <w:rsid w:val="00877262"/>
    <w:rsid w:val="008C6C7E"/>
    <w:rsid w:val="008D3D0B"/>
    <w:rsid w:val="0098250D"/>
    <w:rsid w:val="009839DA"/>
    <w:rsid w:val="00A32047"/>
    <w:rsid w:val="00A71EDC"/>
    <w:rsid w:val="00B5777E"/>
    <w:rsid w:val="00BA77DC"/>
    <w:rsid w:val="00BB40B5"/>
    <w:rsid w:val="00BD6452"/>
    <w:rsid w:val="00BE6851"/>
    <w:rsid w:val="00CE3E5A"/>
    <w:rsid w:val="00CF2ACA"/>
    <w:rsid w:val="00D172C4"/>
    <w:rsid w:val="00D772CA"/>
    <w:rsid w:val="00D93E5E"/>
    <w:rsid w:val="00DB2890"/>
    <w:rsid w:val="00DD11B2"/>
    <w:rsid w:val="00E402E2"/>
    <w:rsid w:val="00E40C1D"/>
    <w:rsid w:val="00F57FC4"/>
    <w:rsid w:val="00F6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6A1F"/>
  <w15:docId w15:val="{5BBA282E-6180-4E1F-8064-FACCCC8F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1EE"/>
    <w:rPr>
      <w:rFonts w:ascii="Tahoma" w:hAnsi="Tahoma" w:cs="Tahoma"/>
      <w:sz w:val="16"/>
      <w:szCs w:val="16"/>
    </w:rPr>
  </w:style>
  <w:style w:type="table" w:styleId="TableGrid">
    <w:name w:val="Table Grid"/>
    <w:basedOn w:val="TableNormal"/>
    <w:uiPriority w:val="59"/>
    <w:rsid w:val="00CE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E5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4545B"/>
    <w:rPr>
      <w:color w:val="0000FF" w:themeColor="hyperlink"/>
      <w:u w:val="single"/>
    </w:rPr>
  </w:style>
  <w:style w:type="character" w:styleId="FollowedHyperlink">
    <w:name w:val="FollowedHyperlink"/>
    <w:basedOn w:val="DefaultParagraphFont"/>
    <w:uiPriority w:val="99"/>
    <w:semiHidden/>
    <w:unhideWhenUsed/>
    <w:rsid w:val="0004545B"/>
    <w:rPr>
      <w:color w:val="800080" w:themeColor="followedHyperlink"/>
      <w:u w:val="single"/>
    </w:rPr>
  </w:style>
  <w:style w:type="paragraph" w:styleId="ListParagraph">
    <w:name w:val="List Paragraph"/>
    <w:basedOn w:val="Normal"/>
    <w:uiPriority w:val="34"/>
    <w:qFormat/>
    <w:rsid w:val="0008036E"/>
    <w:pPr>
      <w:ind w:left="720"/>
      <w:contextualSpacing/>
    </w:pPr>
  </w:style>
  <w:style w:type="character" w:styleId="UnresolvedMention">
    <w:name w:val="Unresolved Mention"/>
    <w:basedOn w:val="DefaultParagraphFont"/>
    <w:uiPriority w:val="99"/>
    <w:semiHidden/>
    <w:unhideWhenUsed/>
    <w:rsid w:val="00684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eside.gov.uk/localoffer" TargetMode="External"/><Relationship Id="rId3" Type="http://schemas.openxmlformats.org/officeDocument/2006/relationships/settings" Target="settings.xml"/><Relationship Id="rId7" Type="http://schemas.openxmlformats.org/officeDocument/2006/relationships/hyperlink" Target="mailto:sophie.murphy@st-raphaels.tameside.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de.lee@st-raphaels.tameside.sch.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tameside.gov.uk/sendiass" TargetMode="External"/><Relationship Id="rId4" Type="http://schemas.openxmlformats.org/officeDocument/2006/relationships/webSettings" Target="webSettings.xml"/><Relationship Id="rId9" Type="http://schemas.openxmlformats.org/officeDocument/2006/relationships/hyperlink" Target="http://www.tameside.gov.uk/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2904</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robinson</dc:creator>
  <cp:lastModifiedBy>Lynn Lakner</cp:lastModifiedBy>
  <cp:revision>4</cp:revision>
  <cp:lastPrinted>2017-01-24T15:14:00Z</cp:lastPrinted>
  <dcterms:created xsi:type="dcterms:W3CDTF">2024-07-03T23:44:00Z</dcterms:created>
  <dcterms:modified xsi:type="dcterms:W3CDTF">2024-07-03T23:52:00Z</dcterms:modified>
</cp:coreProperties>
</file>